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4"/>
          <w:szCs w:val="24"/>
          <w:lang w:val="en-GB" w:eastAsia="en-GB"/>
        </w:rPr>
        <w:id w:val="443728246"/>
        <w:docPartObj>
          <w:docPartGallery w:val="Cover Pages"/>
          <w:docPartUnique/>
        </w:docPartObj>
      </w:sdtPr>
      <w:sdtEndPr>
        <w:rPr>
          <w:rFonts w:ascii="Times New Roman" w:eastAsia="Times New Roman" w:hAnsi="Times New Roman" w:cs="Times New Roman"/>
          <w:caps w:val="0"/>
        </w:rPr>
      </w:sdtEndPr>
      <w:sdtContent>
        <w:tbl>
          <w:tblPr>
            <w:tblW w:w="5000" w:type="pct"/>
            <w:jc w:val="center"/>
            <w:tblLook w:val="04A0"/>
          </w:tblPr>
          <w:tblGrid>
            <w:gridCol w:w="14174"/>
          </w:tblGrid>
          <w:tr w:rsidR="001A4215">
            <w:trPr>
              <w:trHeight w:val="2880"/>
              <w:jc w:val="center"/>
            </w:trPr>
            <w:tc>
              <w:tcPr>
                <w:tcW w:w="5000" w:type="pct"/>
              </w:tcPr>
              <w:p w:rsidR="001A4215" w:rsidRDefault="003F6C9B" w:rsidP="001A4215">
                <w:pPr>
                  <w:pStyle w:val="NoSpacing"/>
                  <w:jc w:val="center"/>
                  <w:rPr>
                    <w:rFonts w:asciiTheme="majorHAnsi" w:eastAsiaTheme="majorEastAsia" w:hAnsiTheme="majorHAnsi" w:cstheme="majorBidi"/>
                    <w:caps/>
                  </w:rPr>
                </w:pPr>
                <w:r>
                  <w:rPr>
                    <w:rFonts w:asciiTheme="majorHAnsi" w:eastAsiaTheme="majorEastAsia" w:hAnsiTheme="majorHAnsi" w:cstheme="majorBidi"/>
                    <w:caps/>
                    <w:sz w:val="24"/>
                    <w:szCs w:val="24"/>
                    <w:lang w:val="en-GB" w:eastAsia="en-GB"/>
                  </w:rPr>
                  <w:t>.</w:t>
                </w:r>
              </w:p>
              <w:p w:rsidR="001A4215" w:rsidRDefault="001A4215" w:rsidP="001A4215">
                <w:pPr>
                  <w:pStyle w:val="NoSpacing"/>
                  <w:jc w:val="center"/>
                  <w:rPr>
                    <w:rFonts w:asciiTheme="majorHAnsi" w:eastAsiaTheme="majorEastAsia" w:hAnsiTheme="majorHAnsi" w:cstheme="majorBidi"/>
                    <w:caps/>
                  </w:rPr>
                </w:pPr>
              </w:p>
              <w:p w:rsidR="001A4215" w:rsidRDefault="00F84112" w:rsidP="001A4215">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GB" w:eastAsia="en-GB"/>
                  </w:rPr>
                  <w:drawing>
                    <wp:inline distT="0" distB="0" distL="0" distR="0">
                      <wp:extent cx="2571750" cy="2698012"/>
                      <wp:effectExtent l="19050" t="0" r="0" b="0"/>
                      <wp:docPr id="3" name="Picture 1" descr="N:\My Pictures\Cleddens Nurs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Cleddens Nursery logo.jpg"/>
                              <pic:cNvPicPr>
                                <a:picLocks noChangeAspect="1" noChangeArrowheads="1"/>
                              </pic:cNvPicPr>
                            </pic:nvPicPr>
                            <pic:blipFill>
                              <a:blip r:embed="rId9" cstate="print"/>
                              <a:srcRect/>
                              <a:stretch>
                                <a:fillRect/>
                              </a:stretch>
                            </pic:blipFill>
                            <pic:spPr bwMode="auto">
                              <a:xfrm>
                                <a:off x="0" y="0"/>
                                <a:ext cx="2571750" cy="2698012"/>
                              </a:xfrm>
                              <a:prstGeom prst="rect">
                                <a:avLst/>
                              </a:prstGeom>
                              <a:noFill/>
                              <a:ln w="9525">
                                <a:noFill/>
                                <a:miter lim="800000"/>
                                <a:headEnd/>
                                <a:tailEnd/>
                              </a:ln>
                            </pic:spPr>
                          </pic:pic>
                        </a:graphicData>
                      </a:graphic>
                    </wp:inline>
                  </w:drawing>
                </w:r>
              </w:p>
            </w:tc>
          </w:tr>
          <w:tr w:rsidR="001A4215">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A4215" w:rsidRDefault="00F84112" w:rsidP="001A4215">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Improvement Plan 2017-2020</w:t>
                    </w:r>
                  </w:p>
                </w:tc>
              </w:sdtContent>
            </w:sdt>
          </w:tr>
          <w:tr w:rsidR="001A4215">
            <w:trPr>
              <w:trHeight w:val="720"/>
              <w:jc w:val="center"/>
            </w:trPr>
            <w:sdt>
              <w:sdtPr>
                <w:rPr>
                  <w:rFonts w:asciiTheme="majorHAnsi" w:eastAsiaTheme="majorEastAsia" w:hAnsiTheme="majorHAnsi" w:cstheme="majorBidi"/>
                  <w:sz w:val="44"/>
                  <w:szCs w:val="44"/>
                  <w:u w:val="single"/>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A4215" w:rsidRDefault="001A4215" w:rsidP="001A4215">
                    <w:pPr>
                      <w:pStyle w:val="NoSpacing"/>
                      <w:jc w:val="center"/>
                      <w:rPr>
                        <w:rFonts w:asciiTheme="majorHAnsi" w:eastAsiaTheme="majorEastAsia" w:hAnsiTheme="majorHAnsi" w:cstheme="majorBidi"/>
                        <w:sz w:val="44"/>
                        <w:szCs w:val="44"/>
                      </w:rPr>
                    </w:pPr>
                    <w:r w:rsidRPr="001A4215">
                      <w:rPr>
                        <w:rFonts w:asciiTheme="majorHAnsi" w:eastAsiaTheme="majorEastAsia" w:hAnsiTheme="majorHAnsi" w:cstheme="majorBidi"/>
                        <w:sz w:val="44"/>
                        <w:szCs w:val="44"/>
                        <w:u w:val="single"/>
                      </w:rPr>
                      <w:t xml:space="preserve">Head of Centre:  </w:t>
                    </w:r>
                    <w:r>
                      <w:rPr>
                        <w:rFonts w:asciiTheme="majorHAnsi" w:eastAsiaTheme="majorEastAsia" w:hAnsiTheme="majorHAnsi" w:cstheme="majorBidi"/>
                        <w:sz w:val="44"/>
                        <w:szCs w:val="44"/>
                        <w:u w:val="single"/>
                      </w:rPr>
                      <w:t>Leona Stewart</w:t>
                    </w:r>
                  </w:p>
                </w:tc>
              </w:sdtContent>
            </w:sdt>
          </w:tr>
          <w:tr w:rsidR="001A4215">
            <w:trPr>
              <w:trHeight w:val="360"/>
              <w:jc w:val="center"/>
            </w:trPr>
            <w:tc>
              <w:tcPr>
                <w:tcW w:w="5000" w:type="pct"/>
                <w:vAlign w:val="center"/>
              </w:tcPr>
              <w:p w:rsidR="001A4215" w:rsidRDefault="001A4215">
                <w:pPr>
                  <w:pStyle w:val="NoSpacing"/>
                  <w:jc w:val="center"/>
                </w:pPr>
              </w:p>
            </w:tc>
          </w:tr>
          <w:tr w:rsidR="001A4215">
            <w:trPr>
              <w:trHeight w:val="360"/>
              <w:jc w:val="center"/>
            </w:trPr>
            <w:tc>
              <w:tcPr>
                <w:tcW w:w="5000" w:type="pct"/>
                <w:vAlign w:val="center"/>
              </w:tcPr>
              <w:p w:rsidR="001A4215" w:rsidRDefault="001A4215" w:rsidP="001A4215">
                <w:pPr>
                  <w:pStyle w:val="NoSpacing"/>
                  <w:jc w:val="center"/>
                  <w:rPr>
                    <w:b/>
                    <w:bCs/>
                  </w:rPr>
                </w:pPr>
              </w:p>
            </w:tc>
          </w:tr>
          <w:tr w:rsidR="001A4215">
            <w:trPr>
              <w:trHeight w:val="360"/>
              <w:jc w:val="center"/>
            </w:trPr>
            <w:tc>
              <w:tcPr>
                <w:tcW w:w="5000" w:type="pct"/>
                <w:vAlign w:val="center"/>
              </w:tcPr>
              <w:p w:rsidR="001A4215" w:rsidRDefault="001A4215" w:rsidP="001A4215">
                <w:pPr>
                  <w:pStyle w:val="NoSpacing"/>
                  <w:jc w:val="center"/>
                  <w:rPr>
                    <w:b/>
                    <w:bCs/>
                  </w:rPr>
                </w:pPr>
              </w:p>
            </w:tc>
          </w:tr>
        </w:tbl>
        <w:p w:rsidR="001A4215" w:rsidRDefault="001A4215"/>
        <w:p w:rsidR="001A4215" w:rsidRPr="001E0B22" w:rsidRDefault="00F84112">
          <w:pPr>
            <w:rPr>
              <w:sz w:val="56"/>
              <w:szCs w:val="56"/>
              <w:u w:val="single"/>
            </w:rPr>
          </w:pPr>
          <w:r>
            <w:rPr>
              <w:sz w:val="56"/>
              <w:szCs w:val="56"/>
              <w:u w:val="single"/>
            </w:rPr>
            <w:t>June 2017</w:t>
          </w:r>
        </w:p>
        <w:tbl>
          <w:tblPr>
            <w:tblpPr w:leftFromText="187" w:rightFromText="187" w:horzAnchor="margin" w:tblpXSpec="center" w:tblpYSpec="bottom"/>
            <w:tblW w:w="5000" w:type="pct"/>
            <w:tblLook w:val="04A0"/>
          </w:tblPr>
          <w:tblGrid>
            <w:gridCol w:w="14174"/>
          </w:tblGrid>
          <w:tr w:rsidR="001A4215">
            <w:tc>
              <w:tcPr>
                <w:tcW w:w="5000" w:type="pct"/>
              </w:tcPr>
              <w:p w:rsidR="001A4215" w:rsidRDefault="001A4215" w:rsidP="001A4215">
                <w:pPr>
                  <w:pStyle w:val="NoSpacing"/>
                </w:pPr>
              </w:p>
            </w:tc>
          </w:tr>
        </w:tbl>
        <w:p w:rsidR="001A4215" w:rsidRDefault="001A4215"/>
        <w:p w:rsidR="00232CDB" w:rsidRDefault="001E0B22">
          <w:pPr>
            <w:spacing w:after="200" w:line="276" w:lineRule="auto"/>
          </w:pPr>
          <w:r>
            <w:br w:type="page"/>
          </w:r>
        </w:p>
        <w:tbl>
          <w:tblPr>
            <w:tblpPr w:leftFromText="180" w:rightFromText="180" w:vertAnchor="page" w:horzAnchor="margin" w:tblpY="6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6"/>
            <w:gridCol w:w="3844"/>
            <w:gridCol w:w="2700"/>
            <w:gridCol w:w="2906"/>
          </w:tblGrid>
          <w:tr w:rsidR="00232CDB" w:rsidTr="00232CDB">
            <w:tc>
              <w:tcPr>
                <w:tcW w:w="4616" w:type="dxa"/>
                <w:shd w:val="clear" w:color="auto" w:fill="4F81BD" w:themeFill="accent1"/>
              </w:tcPr>
              <w:p w:rsidR="00232CDB" w:rsidRDefault="00232CDB" w:rsidP="00232CDB">
                <w:r>
                  <w:lastRenderedPageBreak/>
                  <w:t>Priority 2</w:t>
                </w:r>
              </w:p>
            </w:tc>
            <w:tc>
              <w:tcPr>
                <w:tcW w:w="3844" w:type="dxa"/>
                <w:shd w:val="clear" w:color="auto" w:fill="4F81BD" w:themeFill="accent1"/>
              </w:tcPr>
              <w:p w:rsidR="00232CDB" w:rsidRDefault="00232CDB" w:rsidP="00232CDB">
                <w:r>
                  <w:t>Link to How Good is our Early Learning and Childcare?</w:t>
                </w:r>
              </w:p>
            </w:tc>
            <w:tc>
              <w:tcPr>
                <w:tcW w:w="5606" w:type="dxa"/>
                <w:gridSpan w:val="2"/>
                <w:shd w:val="clear" w:color="auto" w:fill="4F81BD" w:themeFill="accent1"/>
              </w:tcPr>
              <w:p w:rsidR="00232CDB" w:rsidRDefault="00232CDB" w:rsidP="00232CDB">
                <w:r>
                  <w:t>Overall responsibility</w:t>
                </w:r>
              </w:p>
            </w:tc>
          </w:tr>
          <w:tr w:rsidR="00232CDB" w:rsidTr="00232CDB">
            <w:tc>
              <w:tcPr>
                <w:tcW w:w="4616" w:type="dxa"/>
                <w:shd w:val="clear" w:color="auto" w:fill="4F81BD" w:themeFill="accent1"/>
              </w:tcPr>
              <w:p w:rsidR="00232CDB" w:rsidRDefault="00232CDB" w:rsidP="00232CDB"/>
            </w:tc>
            <w:tc>
              <w:tcPr>
                <w:tcW w:w="3844" w:type="dxa"/>
                <w:shd w:val="clear" w:color="auto" w:fill="4F81BD" w:themeFill="accent1"/>
              </w:tcPr>
              <w:p w:rsidR="00232CDB" w:rsidRDefault="00232CDB" w:rsidP="00232CDB">
                <w:r>
                  <w:t>3.2</w:t>
                </w:r>
                <w:r w:rsidR="00FE77E2">
                  <w:t xml:space="preserve"> (QI 3.1, 7.2, 9.4)</w:t>
                </w:r>
              </w:p>
            </w:tc>
            <w:tc>
              <w:tcPr>
                <w:tcW w:w="5606" w:type="dxa"/>
                <w:gridSpan w:val="2"/>
                <w:shd w:val="clear" w:color="auto" w:fill="4F81BD" w:themeFill="accent1"/>
              </w:tcPr>
              <w:p w:rsidR="00232CDB" w:rsidRDefault="00232CDB" w:rsidP="00232CDB">
                <w:r>
                  <w:t>Head of Centre</w:t>
                </w:r>
              </w:p>
            </w:tc>
          </w:tr>
          <w:tr w:rsidR="00232CDB" w:rsidTr="00232CDB">
            <w:tc>
              <w:tcPr>
                <w:tcW w:w="4616" w:type="dxa"/>
                <w:shd w:val="clear" w:color="auto" w:fill="4F81BD" w:themeFill="accent1"/>
              </w:tcPr>
              <w:p w:rsidR="00232CDB" w:rsidRDefault="00232CDB" w:rsidP="00232CDB">
                <w:pPr>
                  <w:jc w:val="center"/>
                </w:pPr>
                <w:r>
                  <w:t>Target</w:t>
                </w:r>
              </w:p>
            </w:tc>
            <w:tc>
              <w:tcPr>
                <w:tcW w:w="6544" w:type="dxa"/>
                <w:gridSpan w:val="2"/>
                <w:shd w:val="clear" w:color="auto" w:fill="4F81BD" w:themeFill="accent1"/>
              </w:tcPr>
              <w:p w:rsidR="00232CDB" w:rsidRDefault="00232CDB" w:rsidP="00232CDB">
                <w:pPr>
                  <w:jc w:val="center"/>
                </w:pPr>
                <w:r>
                  <w:t>Impact on Learners</w:t>
                </w:r>
              </w:p>
            </w:tc>
            <w:tc>
              <w:tcPr>
                <w:tcW w:w="2906" w:type="dxa"/>
                <w:shd w:val="clear" w:color="auto" w:fill="4F81BD" w:themeFill="accent1"/>
              </w:tcPr>
              <w:p w:rsidR="00232CDB" w:rsidRDefault="00232CDB" w:rsidP="00232CDB">
                <w:pPr>
                  <w:jc w:val="center"/>
                </w:pPr>
                <w:r>
                  <w:t>Timescale</w:t>
                </w:r>
              </w:p>
            </w:tc>
          </w:tr>
          <w:tr w:rsidR="00232CDB" w:rsidRPr="00232CDB" w:rsidTr="00232CDB">
            <w:tc>
              <w:tcPr>
                <w:tcW w:w="4616" w:type="dxa"/>
              </w:tcPr>
              <w:p w:rsidR="00232CDB" w:rsidRPr="00232CDB" w:rsidRDefault="00232CDB" w:rsidP="00232CDB">
                <w:pPr>
                  <w:rPr>
                    <w:sz w:val="20"/>
                    <w:szCs w:val="20"/>
                  </w:rPr>
                </w:pPr>
              </w:p>
              <w:p w:rsidR="00232CDB" w:rsidRPr="00232CDB" w:rsidRDefault="00232CDB" w:rsidP="00232CDB">
                <w:pPr>
                  <w:rPr>
                    <w:sz w:val="20"/>
                    <w:szCs w:val="20"/>
                  </w:rPr>
                </w:pPr>
                <w:r w:rsidRPr="00232CDB">
                  <w:rPr>
                    <w:sz w:val="20"/>
                    <w:szCs w:val="20"/>
                  </w:rPr>
                  <w:t>To develop and implement Literacy and Numeracy strategies that will impact on children’s overall attainment in these areas.</w:t>
                </w:r>
              </w:p>
              <w:p w:rsidR="00232CDB" w:rsidRPr="00232CDB" w:rsidRDefault="00232CDB" w:rsidP="00232CDB">
                <w:pPr>
                  <w:rPr>
                    <w:sz w:val="20"/>
                    <w:szCs w:val="20"/>
                  </w:rPr>
                </w:pPr>
                <w:r w:rsidRPr="00232CDB">
                  <w:rPr>
                    <w:sz w:val="20"/>
                    <w:szCs w:val="20"/>
                  </w:rPr>
                  <w:t xml:space="preserve">Looking at: </w:t>
                </w:r>
              </w:p>
              <w:p w:rsidR="00232CDB" w:rsidRPr="00232CDB" w:rsidRDefault="00232CDB" w:rsidP="00232CDB">
                <w:pPr>
                  <w:pStyle w:val="ListParagraph"/>
                  <w:numPr>
                    <w:ilvl w:val="0"/>
                    <w:numId w:val="4"/>
                  </w:numPr>
                  <w:rPr>
                    <w:sz w:val="20"/>
                    <w:szCs w:val="20"/>
                  </w:rPr>
                </w:pPr>
                <w:r w:rsidRPr="00232CDB">
                  <w:rPr>
                    <w:sz w:val="20"/>
                    <w:szCs w:val="20"/>
                  </w:rPr>
                  <w:t>Breadth</w:t>
                </w:r>
              </w:p>
              <w:p w:rsidR="00232CDB" w:rsidRPr="00232CDB" w:rsidRDefault="00232CDB" w:rsidP="00232CDB">
                <w:pPr>
                  <w:pStyle w:val="ListParagraph"/>
                  <w:numPr>
                    <w:ilvl w:val="0"/>
                    <w:numId w:val="4"/>
                  </w:numPr>
                  <w:rPr>
                    <w:sz w:val="20"/>
                    <w:szCs w:val="20"/>
                  </w:rPr>
                </w:pPr>
                <w:r w:rsidRPr="00232CDB">
                  <w:rPr>
                    <w:sz w:val="20"/>
                    <w:szCs w:val="20"/>
                  </w:rPr>
                  <w:t>Challenge</w:t>
                </w:r>
              </w:p>
              <w:p w:rsidR="00232CDB" w:rsidRPr="00232CDB" w:rsidRDefault="00232CDB" w:rsidP="00232CDB">
                <w:pPr>
                  <w:pStyle w:val="ListParagraph"/>
                  <w:numPr>
                    <w:ilvl w:val="0"/>
                    <w:numId w:val="4"/>
                  </w:numPr>
                  <w:rPr>
                    <w:sz w:val="20"/>
                    <w:szCs w:val="20"/>
                  </w:rPr>
                </w:pPr>
                <w:r w:rsidRPr="00232CDB">
                  <w:rPr>
                    <w:sz w:val="20"/>
                    <w:szCs w:val="20"/>
                  </w:rPr>
                  <w:t>Application</w:t>
                </w:r>
              </w:p>
              <w:p w:rsidR="00232CDB" w:rsidRPr="00232CDB" w:rsidRDefault="00232CDB" w:rsidP="00232CDB">
                <w:pPr>
                  <w:rPr>
                    <w:sz w:val="20"/>
                    <w:szCs w:val="20"/>
                  </w:rPr>
                </w:pPr>
                <w:r w:rsidRPr="00232CDB">
                  <w:rPr>
                    <w:sz w:val="20"/>
                    <w:szCs w:val="20"/>
                  </w:rPr>
                  <w:t>Using the Early level benchmarks for Literacy and Numeracy</w:t>
                </w:r>
              </w:p>
              <w:p w:rsidR="00232CDB" w:rsidRPr="00232CDB" w:rsidRDefault="00232CDB" w:rsidP="00232CDB">
                <w:pPr>
                  <w:rPr>
                    <w:sz w:val="20"/>
                    <w:szCs w:val="20"/>
                  </w:rPr>
                </w:pPr>
                <w:r w:rsidRPr="00232CDB">
                  <w:rPr>
                    <w:sz w:val="20"/>
                    <w:szCs w:val="20"/>
                  </w:rPr>
                  <w:t>Through professional learning build staff confidence in learning and teaching skills within literacy and numeracy</w:t>
                </w:r>
              </w:p>
            </w:tc>
            <w:tc>
              <w:tcPr>
                <w:tcW w:w="6544" w:type="dxa"/>
                <w:gridSpan w:val="2"/>
              </w:tcPr>
              <w:p w:rsidR="00232CDB" w:rsidRPr="00232CDB" w:rsidRDefault="00232CDB" w:rsidP="00232CDB">
                <w:pPr>
                  <w:rPr>
                    <w:sz w:val="20"/>
                    <w:szCs w:val="20"/>
                  </w:rPr>
                </w:pPr>
              </w:p>
              <w:p w:rsidR="00232CDB" w:rsidRPr="00232CDB" w:rsidRDefault="00232CDB" w:rsidP="00232CDB">
                <w:pPr>
                  <w:rPr>
                    <w:sz w:val="20"/>
                    <w:szCs w:val="20"/>
                  </w:rPr>
                </w:pPr>
                <w:r w:rsidRPr="00232CDB">
                  <w:rPr>
                    <w:sz w:val="20"/>
                    <w:szCs w:val="20"/>
                  </w:rPr>
                  <w:t>The learner has appropriate opportunities to:</w:t>
                </w:r>
              </w:p>
              <w:p w:rsidR="00232CDB" w:rsidRPr="00232CDB" w:rsidRDefault="00232CDB" w:rsidP="00232CDB">
                <w:pPr>
                  <w:pStyle w:val="ListParagraph"/>
                  <w:numPr>
                    <w:ilvl w:val="0"/>
                    <w:numId w:val="8"/>
                  </w:numPr>
                  <w:ind w:left="913" w:hanging="426"/>
                  <w:rPr>
                    <w:sz w:val="20"/>
                    <w:szCs w:val="20"/>
                  </w:rPr>
                </w:pPr>
                <w:r w:rsidRPr="00232CDB">
                  <w:rPr>
                    <w:sz w:val="20"/>
                    <w:szCs w:val="20"/>
                  </w:rPr>
                  <w:t xml:space="preserve">demonstrate a </w:t>
                </w:r>
                <w:r w:rsidRPr="00232CDB">
                  <w:rPr>
                    <w:b/>
                    <w:sz w:val="20"/>
                    <w:szCs w:val="20"/>
                  </w:rPr>
                  <w:t>breadth</w:t>
                </w:r>
                <w:r w:rsidRPr="00232CDB">
                  <w:rPr>
                    <w:sz w:val="20"/>
                    <w:szCs w:val="20"/>
                  </w:rPr>
                  <w:t xml:space="preserve"> of learning across the Literacy and Numeracy Benchmark statements at the early level</w:t>
                </w:r>
              </w:p>
              <w:p w:rsidR="00232CDB" w:rsidRPr="00232CDB" w:rsidRDefault="00232CDB" w:rsidP="00232CDB">
                <w:pPr>
                  <w:pStyle w:val="ListParagraph"/>
                  <w:numPr>
                    <w:ilvl w:val="0"/>
                    <w:numId w:val="8"/>
                  </w:numPr>
                  <w:ind w:left="913" w:hanging="426"/>
                  <w:rPr>
                    <w:sz w:val="20"/>
                    <w:szCs w:val="20"/>
                  </w:rPr>
                </w:pPr>
                <w:r w:rsidRPr="00232CDB">
                  <w:rPr>
                    <w:sz w:val="20"/>
                    <w:szCs w:val="20"/>
                  </w:rPr>
                  <w:t xml:space="preserve">experience </w:t>
                </w:r>
                <w:r w:rsidRPr="00232CDB">
                  <w:rPr>
                    <w:b/>
                    <w:sz w:val="20"/>
                    <w:szCs w:val="20"/>
                  </w:rPr>
                  <w:t>challenge</w:t>
                </w:r>
                <w:r w:rsidRPr="00232CDB">
                  <w:rPr>
                    <w:sz w:val="20"/>
                    <w:szCs w:val="20"/>
                  </w:rPr>
                  <w:t xml:space="preserve"> in learning across the Literacy and Numeracy Benchmark statements at the early level  </w:t>
                </w:r>
              </w:p>
              <w:p w:rsidR="00232CDB" w:rsidRPr="00232CDB" w:rsidRDefault="00232CDB" w:rsidP="00232CDB">
                <w:pPr>
                  <w:pStyle w:val="ListParagraph"/>
                  <w:numPr>
                    <w:ilvl w:val="0"/>
                    <w:numId w:val="7"/>
                  </w:numPr>
                  <w:ind w:left="913" w:hanging="426"/>
                  <w:rPr>
                    <w:sz w:val="20"/>
                    <w:szCs w:val="20"/>
                  </w:rPr>
                </w:pPr>
                <w:r w:rsidRPr="00232CDB">
                  <w:rPr>
                    <w:sz w:val="20"/>
                    <w:szCs w:val="20"/>
                  </w:rPr>
                  <w:t xml:space="preserve">demonstrate </w:t>
                </w:r>
                <w:r w:rsidRPr="00232CDB">
                  <w:rPr>
                    <w:b/>
                    <w:sz w:val="20"/>
                    <w:szCs w:val="20"/>
                  </w:rPr>
                  <w:t>application</w:t>
                </w:r>
                <w:r w:rsidRPr="00232CDB">
                  <w:rPr>
                    <w:sz w:val="20"/>
                    <w:szCs w:val="20"/>
                  </w:rPr>
                  <w:t xml:space="preserve"> of what they have learned in new and unfamiliar situations of learning across the Literacy and Numeracy Benchmark statements at the early level</w:t>
                </w:r>
              </w:p>
            </w:tc>
            <w:tc>
              <w:tcPr>
                <w:tcW w:w="2906" w:type="dxa"/>
              </w:tcPr>
              <w:p w:rsidR="00232CDB" w:rsidRPr="00232CDB" w:rsidRDefault="00232CDB" w:rsidP="00232CDB">
                <w:pPr>
                  <w:jc w:val="center"/>
                  <w:rPr>
                    <w:sz w:val="20"/>
                    <w:szCs w:val="20"/>
                  </w:rPr>
                </w:pPr>
              </w:p>
              <w:p w:rsidR="00232CDB" w:rsidRPr="00232CDB" w:rsidRDefault="00232CDB" w:rsidP="00232CDB">
                <w:pPr>
                  <w:jc w:val="center"/>
                  <w:rPr>
                    <w:sz w:val="20"/>
                    <w:szCs w:val="20"/>
                  </w:rPr>
                </w:pPr>
              </w:p>
              <w:p w:rsidR="00232CDB" w:rsidRPr="00232CDB" w:rsidRDefault="00232CDB" w:rsidP="00232CDB">
                <w:pPr>
                  <w:jc w:val="center"/>
                  <w:rPr>
                    <w:sz w:val="20"/>
                    <w:szCs w:val="20"/>
                  </w:rPr>
                </w:pPr>
                <w:r w:rsidRPr="00232CDB">
                  <w:rPr>
                    <w:sz w:val="20"/>
                    <w:szCs w:val="20"/>
                  </w:rPr>
                  <w:t>017-2018</w:t>
                </w:r>
              </w:p>
            </w:tc>
          </w:tr>
        </w:tbl>
        <w:p w:rsidR="00232CDB" w:rsidRPr="00232CDB" w:rsidRDefault="00232CDB">
          <w:pPr>
            <w:spacing w:after="200" w:line="276" w:lineRule="auto"/>
            <w:rPr>
              <w:sz w:val="20"/>
              <w:szCs w:val="20"/>
            </w:rPr>
          </w:pPr>
        </w:p>
        <w:tbl>
          <w:tblPr>
            <w:tblpPr w:leftFromText="180" w:rightFromText="180" w:vertAnchor="page" w:horzAnchor="margin" w:tblpY="1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6"/>
            <w:gridCol w:w="3844"/>
            <w:gridCol w:w="2700"/>
            <w:gridCol w:w="2906"/>
          </w:tblGrid>
          <w:tr w:rsidR="00232CDB" w:rsidRPr="00232CDB" w:rsidTr="00E14ACC">
            <w:tc>
              <w:tcPr>
                <w:tcW w:w="4616" w:type="dxa"/>
                <w:shd w:val="clear" w:color="auto" w:fill="4F81BD" w:themeFill="accent1"/>
              </w:tcPr>
              <w:p w:rsidR="00232CDB" w:rsidRPr="00232CDB" w:rsidRDefault="00232CDB" w:rsidP="00E14ACC">
                <w:pPr>
                  <w:rPr>
                    <w:sz w:val="20"/>
                    <w:szCs w:val="20"/>
                  </w:rPr>
                </w:pPr>
                <w:r w:rsidRPr="00232CDB">
                  <w:rPr>
                    <w:sz w:val="20"/>
                    <w:szCs w:val="20"/>
                  </w:rPr>
                  <w:t>Priority 1</w:t>
                </w:r>
              </w:p>
            </w:tc>
            <w:tc>
              <w:tcPr>
                <w:tcW w:w="3844" w:type="dxa"/>
                <w:shd w:val="clear" w:color="auto" w:fill="4F81BD" w:themeFill="accent1"/>
              </w:tcPr>
              <w:p w:rsidR="00232CDB" w:rsidRPr="00232CDB" w:rsidRDefault="00232CDB" w:rsidP="00E14ACC">
                <w:pPr>
                  <w:rPr>
                    <w:sz w:val="20"/>
                    <w:szCs w:val="20"/>
                  </w:rPr>
                </w:pPr>
                <w:r w:rsidRPr="00232CDB">
                  <w:rPr>
                    <w:sz w:val="20"/>
                    <w:szCs w:val="20"/>
                  </w:rPr>
                  <w:t>Link to How Good is our Early Learning and Childcare?</w:t>
                </w:r>
              </w:p>
            </w:tc>
            <w:tc>
              <w:tcPr>
                <w:tcW w:w="5606" w:type="dxa"/>
                <w:gridSpan w:val="2"/>
                <w:shd w:val="clear" w:color="auto" w:fill="4F81BD" w:themeFill="accent1"/>
              </w:tcPr>
              <w:p w:rsidR="00232CDB" w:rsidRPr="00232CDB" w:rsidRDefault="00232CDB" w:rsidP="00E14ACC">
                <w:pPr>
                  <w:rPr>
                    <w:sz w:val="20"/>
                    <w:szCs w:val="20"/>
                  </w:rPr>
                </w:pPr>
                <w:r w:rsidRPr="00232CDB">
                  <w:rPr>
                    <w:sz w:val="20"/>
                    <w:szCs w:val="20"/>
                  </w:rPr>
                  <w:t>Overall responsibility</w:t>
                </w:r>
              </w:p>
            </w:tc>
          </w:tr>
          <w:tr w:rsidR="00232CDB" w:rsidRPr="00232CDB" w:rsidTr="00E14ACC">
            <w:tc>
              <w:tcPr>
                <w:tcW w:w="4616" w:type="dxa"/>
                <w:shd w:val="clear" w:color="auto" w:fill="4F81BD" w:themeFill="accent1"/>
              </w:tcPr>
              <w:p w:rsidR="00232CDB" w:rsidRPr="00232CDB" w:rsidRDefault="00232CDB" w:rsidP="00E14ACC">
                <w:pPr>
                  <w:rPr>
                    <w:sz w:val="20"/>
                    <w:szCs w:val="20"/>
                  </w:rPr>
                </w:pPr>
              </w:p>
            </w:tc>
            <w:tc>
              <w:tcPr>
                <w:tcW w:w="3844" w:type="dxa"/>
                <w:shd w:val="clear" w:color="auto" w:fill="4F81BD" w:themeFill="accent1"/>
              </w:tcPr>
              <w:p w:rsidR="00232CDB" w:rsidRPr="00232CDB" w:rsidRDefault="00232CDB" w:rsidP="00E14ACC">
                <w:pPr>
                  <w:rPr>
                    <w:sz w:val="20"/>
                    <w:szCs w:val="20"/>
                  </w:rPr>
                </w:pPr>
                <w:r w:rsidRPr="00232CDB">
                  <w:rPr>
                    <w:sz w:val="20"/>
                    <w:szCs w:val="20"/>
                  </w:rPr>
                  <w:t>2.3</w:t>
                </w:r>
                <w:r w:rsidR="00760144">
                  <w:rPr>
                    <w:sz w:val="20"/>
                    <w:szCs w:val="20"/>
                  </w:rPr>
                  <w:t xml:space="preserve"> </w:t>
                </w:r>
                <w:r w:rsidR="00760144">
                  <w:t>(QI – 1.1, 5.1, 6.4</w:t>
                </w:r>
                <w:r w:rsidR="00FE77E2">
                  <w:t>, 8.3, 9.2</w:t>
                </w:r>
                <w:r w:rsidR="00760144">
                  <w:t>)</w:t>
                </w:r>
              </w:p>
            </w:tc>
            <w:tc>
              <w:tcPr>
                <w:tcW w:w="5606" w:type="dxa"/>
                <w:gridSpan w:val="2"/>
                <w:shd w:val="clear" w:color="auto" w:fill="4F81BD" w:themeFill="accent1"/>
              </w:tcPr>
              <w:p w:rsidR="00232CDB" w:rsidRPr="00232CDB" w:rsidRDefault="00232CDB" w:rsidP="00E14ACC">
                <w:pPr>
                  <w:rPr>
                    <w:sz w:val="20"/>
                    <w:szCs w:val="20"/>
                  </w:rPr>
                </w:pPr>
                <w:r w:rsidRPr="00232CDB">
                  <w:rPr>
                    <w:sz w:val="20"/>
                    <w:szCs w:val="20"/>
                  </w:rPr>
                  <w:t>Head of Centre</w:t>
                </w:r>
              </w:p>
            </w:tc>
          </w:tr>
          <w:tr w:rsidR="00232CDB" w:rsidRPr="00232CDB" w:rsidTr="00E14ACC">
            <w:tc>
              <w:tcPr>
                <w:tcW w:w="4616" w:type="dxa"/>
                <w:shd w:val="clear" w:color="auto" w:fill="4F81BD" w:themeFill="accent1"/>
              </w:tcPr>
              <w:p w:rsidR="00232CDB" w:rsidRPr="00232CDB" w:rsidRDefault="00232CDB" w:rsidP="00E14ACC">
                <w:pPr>
                  <w:jc w:val="center"/>
                  <w:rPr>
                    <w:sz w:val="20"/>
                    <w:szCs w:val="20"/>
                  </w:rPr>
                </w:pPr>
                <w:r w:rsidRPr="00232CDB">
                  <w:rPr>
                    <w:sz w:val="20"/>
                    <w:szCs w:val="20"/>
                  </w:rPr>
                  <w:t>Target</w:t>
                </w:r>
              </w:p>
            </w:tc>
            <w:tc>
              <w:tcPr>
                <w:tcW w:w="6544" w:type="dxa"/>
                <w:gridSpan w:val="2"/>
                <w:shd w:val="clear" w:color="auto" w:fill="4F81BD" w:themeFill="accent1"/>
              </w:tcPr>
              <w:p w:rsidR="00232CDB" w:rsidRPr="00232CDB" w:rsidRDefault="00232CDB" w:rsidP="00E14ACC">
                <w:pPr>
                  <w:jc w:val="center"/>
                  <w:rPr>
                    <w:sz w:val="20"/>
                    <w:szCs w:val="20"/>
                  </w:rPr>
                </w:pPr>
                <w:r w:rsidRPr="00232CDB">
                  <w:rPr>
                    <w:sz w:val="20"/>
                    <w:szCs w:val="20"/>
                  </w:rPr>
                  <w:t>Impact on Learners</w:t>
                </w:r>
              </w:p>
            </w:tc>
            <w:tc>
              <w:tcPr>
                <w:tcW w:w="2906" w:type="dxa"/>
                <w:shd w:val="clear" w:color="auto" w:fill="4F81BD" w:themeFill="accent1"/>
              </w:tcPr>
              <w:p w:rsidR="00232CDB" w:rsidRPr="00232CDB" w:rsidRDefault="00232CDB" w:rsidP="00E14ACC">
                <w:pPr>
                  <w:jc w:val="center"/>
                  <w:rPr>
                    <w:sz w:val="20"/>
                    <w:szCs w:val="20"/>
                  </w:rPr>
                </w:pPr>
                <w:r w:rsidRPr="00232CDB">
                  <w:rPr>
                    <w:sz w:val="20"/>
                    <w:szCs w:val="20"/>
                  </w:rPr>
                  <w:t>Timescale</w:t>
                </w:r>
              </w:p>
            </w:tc>
          </w:tr>
          <w:tr w:rsidR="00232CDB" w:rsidRPr="00232CDB" w:rsidTr="00E14ACC">
            <w:trPr>
              <w:trHeight w:val="2545"/>
            </w:trPr>
            <w:tc>
              <w:tcPr>
                <w:tcW w:w="4616" w:type="dxa"/>
              </w:tcPr>
              <w:p w:rsidR="00232CDB" w:rsidRPr="00232CDB" w:rsidRDefault="00232CDB" w:rsidP="00E14ACC">
                <w:pPr>
                  <w:ind w:left="360"/>
                  <w:jc w:val="center"/>
                  <w:rPr>
                    <w:sz w:val="20"/>
                    <w:szCs w:val="20"/>
                  </w:rPr>
                </w:pPr>
              </w:p>
              <w:p w:rsidR="00232CDB" w:rsidRPr="00232CDB" w:rsidRDefault="00232CDB" w:rsidP="00E14ACC">
                <w:pPr>
                  <w:ind w:left="360"/>
                  <w:rPr>
                    <w:sz w:val="20"/>
                    <w:szCs w:val="20"/>
                  </w:rPr>
                </w:pPr>
                <w:r w:rsidRPr="00232CDB">
                  <w:rPr>
                    <w:sz w:val="20"/>
                    <w:szCs w:val="20"/>
                  </w:rPr>
                  <w:t>To continue improving the service through self evaluation</w:t>
                </w:r>
              </w:p>
              <w:p w:rsidR="00232CDB" w:rsidRPr="00232CDB" w:rsidRDefault="00232CDB" w:rsidP="00E14ACC">
                <w:pPr>
                  <w:ind w:left="360"/>
                  <w:jc w:val="center"/>
                  <w:rPr>
                    <w:sz w:val="20"/>
                    <w:szCs w:val="20"/>
                  </w:rPr>
                </w:pPr>
              </w:p>
            </w:tc>
            <w:tc>
              <w:tcPr>
                <w:tcW w:w="6544" w:type="dxa"/>
                <w:gridSpan w:val="2"/>
              </w:tcPr>
              <w:p w:rsidR="00232CDB" w:rsidRPr="00232CDB" w:rsidRDefault="00232CDB" w:rsidP="00E14ACC">
                <w:pPr>
                  <w:shd w:val="clear" w:color="auto" w:fill="FFFFFF"/>
                  <w:ind w:left="360"/>
                  <w:rPr>
                    <w:sz w:val="20"/>
                    <w:szCs w:val="20"/>
                  </w:rPr>
                </w:pPr>
              </w:p>
              <w:p w:rsidR="00232CDB" w:rsidRPr="00232CDB" w:rsidRDefault="00232CDB" w:rsidP="00E14ACC">
                <w:pPr>
                  <w:pStyle w:val="ListParagraph"/>
                  <w:numPr>
                    <w:ilvl w:val="0"/>
                    <w:numId w:val="10"/>
                  </w:numPr>
                  <w:shd w:val="clear" w:color="auto" w:fill="FFFFFF"/>
                  <w:rPr>
                    <w:sz w:val="20"/>
                    <w:szCs w:val="20"/>
                  </w:rPr>
                </w:pPr>
                <w:r w:rsidRPr="00232CDB">
                  <w:rPr>
                    <w:sz w:val="20"/>
                    <w:szCs w:val="20"/>
                  </w:rPr>
                  <w:t>Through a robust system of self evaluation monitor the progress of the new nursery setting in ensuring it meets the needs of our service users</w:t>
                </w:r>
              </w:p>
              <w:p w:rsidR="00232CDB" w:rsidRPr="00232CDB" w:rsidRDefault="00232CDB" w:rsidP="00E14ACC">
                <w:pPr>
                  <w:pStyle w:val="ListParagraph"/>
                  <w:numPr>
                    <w:ilvl w:val="0"/>
                    <w:numId w:val="10"/>
                  </w:numPr>
                  <w:shd w:val="clear" w:color="auto" w:fill="FFFFFF"/>
                  <w:rPr>
                    <w:sz w:val="20"/>
                    <w:szCs w:val="20"/>
                  </w:rPr>
                </w:pPr>
                <w:r w:rsidRPr="00232CDB">
                  <w:rPr>
                    <w:sz w:val="20"/>
                    <w:szCs w:val="20"/>
                  </w:rPr>
                  <w:t>Evaluate the impact of interventions to support children’s development</w:t>
                </w:r>
              </w:p>
              <w:p w:rsidR="00232CDB" w:rsidRPr="00232CDB" w:rsidRDefault="00232CDB" w:rsidP="00E14ACC">
                <w:pPr>
                  <w:pStyle w:val="ListParagraph"/>
                  <w:shd w:val="clear" w:color="auto" w:fill="FFFFFF"/>
                  <w:ind w:left="1080"/>
                  <w:rPr>
                    <w:sz w:val="20"/>
                    <w:szCs w:val="20"/>
                  </w:rPr>
                </w:pPr>
              </w:p>
            </w:tc>
            <w:tc>
              <w:tcPr>
                <w:tcW w:w="2906" w:type="dxa"/>
              </w:tcPr>
              <w:p w:rsidR="00232CDB" w:rsidRPr="00232CDB" w:rsidRDefault="00232CDB" w:rsidP="00E14ACC">
                <w:pPr>
                  <w:jc w:val="center"/>
                  <w:rPr>
                    <w:sz w:val="20"/>
                    <w:szCs w:val="20"/>
                  </w:rPr>
                </w:pPr>
              </w:p>
              <w:p w:rsidR="00232CDB" w:rsidRPr="00232CDB" w:rsidRDefault="00232CDB" w:rsidP="00E14ACC">
                <w:pPr>
                  <w:jc w:val="center"/>
                  <w:rPr>
                    <w:sz w:val="20"/>
                    <w:szCs w:val="20"/>
                  </w:rPr>
                </w:pPr>
                <w:r w:rsidRPr="00232CDB">
                  <w:rPr>
                    <w:sz w:val="20"/>
                    <w:szCs w:val="20"/>
                  </w:rPr>
                  <w:t>2017-2018</w:t>
                </w:r>
              </w:p>
              <w:p w:rsidR="00232CDB" w:rsidRPr="00232CDB" w:rsidRDefault="00232CDB" w:rsidP="00E14ACC">
                <w:pPr>
                  <w:rPr>
                    <w:sz w:val="20"/>
                    <w:szCs w:val="20"/>
                  </w:rPr>
                </w:pPr>
              </w:p>
            </w:tc>
          </w:tr>
        </w:tbl>
        <w:p w:rsidR="00232CDB" w:rsidRDefault="00232CDB">
          <w:pPr>
            <w:spacing w:after="200" w:line="276" w:lineRule="auto"/>
          </w:pPr>
        </w:p>
        <w:p w:rsidR="00232CDB" w:rsidRDefault="00232CDB">
          <w:pPr>
            <w:spacing w:after="200" w:line="276" w:lineRule="auto"/>
          </w:pPr>
        </w:p>
        <w:p w:rsidR="00232CDB" w:rsidRDefault="00232CDB">
          <w:pPr>
            <w:spacing w:after="200" w:line="276" w:lineRule="auto"/>
          </w:pPr>
        </w:p>
        <w:p w:rsidR="00C46CCB" w:rsidRDefault="00C46CCB">
          <w:pPr>
            <w:spacing w:after="200" w:line="276" w:lineRule="auto"/>
          </w:pPr>
        </w:p>
        <w:p w:rsidR="00C46CCB" w:rsidRPr="00C8298A" w:rsidRDefault="00C46CCB" w:rsidP="00C46CCB">
          <w:pPr>
            <w:rPr>
              <w:b/>
              <w:sz w:val="28"/>
              <w:szCs w:val="28"/>
              <w:u w:val="single"/>
            </w:rPr>
          </w:pPr>
          <w:r w:rsidRPr="00C8298A">
            <w:rPr>
              <w:b/>
              <w:sz w:val="28"/>
              <w:szCs w:val="28"/>
              <w:u w:val="single"/>
            </w:rPr>
            <w:t>Vision</w:t>
          </w:r>
        </w:p>
        <w:p w:rsidR="00C46CCB" w:rsidRPr="00C8298A" w:rsidRDefault="00C46CCB" w:rsidP="00C46CCB">
          <w:pPr>
            <w:rPr>
              <w:sz w:val="28"/>
              <w:szCs w:val="28"/>
            </w:rPr>
          </w:pPr>
          <w:r w:rsidRPr="00C8298A">
            <w:rPr>
              <w:sz w:val="28"/>
              <w:szCs w:val="28"/>
            </w:rPr>
            <w:t xml:space="preserve">We are committed to making the child the centre of our work at </w:t>
          </w:r>
          <w:proofErr w:type="spellStart"/>
          <w:r w:rsidRPr="00C8298A">
            <w:rPr>
              <w:sz w:val="28"/>
              <w:szCs w:val="28"/>
            </w:rPr>
            <w:t>Cleddens</w:t>
          </w:r>
          <w:proofErr w:type="spellEnd"/>
          <w:r w:rsidRPr="00C8298A">
            <w:rPr>
              <w:sz w:val="28"/>
              <w:szCs w:val="28"/>
            </w:rPr>
            <w:t>, where children have the right to a safe, happy and healthy environment.  We will foster good relationships with parents and carers, recognising the importance of strong partnerships between home and nursery.  We aim to provide opportunities to improve outcomes for all children through providing appropriate support and a consistent approach to learning, ensuring children reach their full potential as Successful Learners, Confident Individuals, Effective Contributors and Responsible Citizens.</w:t>
          </w:r>
          <w:r w:rsidRPr="00C8298A">
            <w:rPr>
              <w:sz w:val="28"/>
              <w:szCs w:val="28"/>
            </w:rPr>
            <w:br/>
          </w:r>
        </w:p>
        <w:p w:rsidR="00C46CCB" w:rsidRPr="00C8298A" w:rsidRDefault="00C46CCB" w:rsidP="00C46CCB">
          <w:pPr>
            <w:rPr>
              <w:b/>
              <w:sz w:val="28"/>
              <w:szCs w:val="28"/>
            </w:rPr>
          </w:pPr>
          <w:r w:rsidRPr="00C8298A">
            <w:rPr>
              <w:b/>
              <w:sz w:val="28"/>
              <w:szCs w:val="28"/>
              <w:u w:val="single"/>
            </w:rPr>
            <w:t>Aims</w:t>
          </w:r>
        </w:p>
        <w:p w:rsidR="00C46CCB" w:rsidRDefault="00C46CCB" w:rsidP="00C46CCB">
          <w:pPr>
            <w:pStyle w:val="ListParagraph"/>
            <w:numPr>
              <w:ilvl w:val="0"/>
              <w:numId w:val="9"/>
            </w:numPr>
            <w:rPr>
              <w:sz w:val="28"/>
              <w:szCs w:val="28"/>
            </w:rPr>
          </w:pPr>
          <w:r w:rsidRPr="00C8298A">
            <w:rPr>
              <w:sz w:val="28"/>
              <w:szCs w:val="28"/>
            </w:rPr>
            <w:t xml:space="preserve">Provide a safe, happy care and learning environment for children up to the age of 5 years. </w:t>
          </w:r>
        </w:p>
        <w:p w:rsidR="00C46CCB" w:rsidRDefault="00C46CCB" w:rsidP="00C46CCB">
          <w:pPr>
            <w:pStyle w:val="ListParagraph"/>
            <w:numPr>
              <w:ilvl w:val="0"/>
              <w:numId w:val="9"/>
            </w:numPr>
            <w:rPr>
              <w:sz w:val="28"/>
              <w:szCs w:val="28"/>
            </w:rPr>
          </w:pPr>
          <w:r w:rsidRPr="00C8298A">
            <w:rPr>
              <w:sz w:val="28"/>
              <w:szCs w:val="28"/>
            </w:rPr>
            <w:t>Ensure children receive high quality learning opportunities which build on children's interests, personalities, talents and abilities.</w:t>
          </w:r>
        </w:p>
        <w:p w:rsidR="00C46CCB" w:rsidRDefault="00C46CCB" w:rsidP="00C46CCB">
          <w:pPr>
            <w:pStyle w:val="ListParagraph"/>
            <w:numPr>
              <w:ilvl w:val="0"/>
              <w:numId w:val="9"/>
            </w:numPr>
            <w:rPr>
              <w:sz w:val="28"/>
              <w:szCs w:val="28"/>
            </w:rPr>
          </w:pPr>
          <w:r w:rsidRPr="00C8298A">
            <w:rPr>
              <w:sz w:val="28"/>
              <w:szCs w:val="28"/>
            </w:rPr>
            <w:t>Manage transitions between home and nursery and between stages within the nursery.</w:t>
          </w:r>
        </w:p>
        <w:p w:rsidR="00C46CCB" w:rsidRDefault="00C46CCB" w:rsidP="00C46CCB">
          <w:pPr>
            <w:pStyle w:val="ListParagraph"/>
            <w:numPr>
              <w:ilvl w:val="0"/>
              <w:numId w:val="9"/>
            </w:numPr>
            <w:rPr>
              <w:sz w:val="28"/>
              <w:szCs w:val="28"/>
            </w:rPr>
          </w:pPr>
          <w:r w:rsidRPr="00C8298A">
            <w:rPr>
              <w:sz w:val="28"/>
              <w:szCs w:val="28"/>
            </w:rPr>
            <w:t>Provide opportunities for parents, carers and the wider community to participate in the life of the centre.</w:t>
          </w:r>
        </w:p>
        <w:p w:rsidR="00C46CCB" w:rsidRDefault="00C46CCB" w:rsidP="00C46CCB">
          <w:pPr>
            <w:pStyle w:val="ListParagraph"/>
            <w:numPr>
              <w:ilvl w:val="0"/>
              <w:numId w:val="9"/>
            </w:numPr>
            <w:rPr>
              <w:sz w:val="28"/>
              <w:szCs w:val="28"/>
            </w:rPr>
          </w:pPr>
          <w:r w:rsidRPr="00C8298A">
            <w:rPr>
              <w:sz w:val="28"/>
              <w:szCs w:val="28"/>
            </w:rPr>
            <w:t>Provide opportunities for learning through play both indoors and outdoors, providing opportunities for children to apply skills in a range of circumstances.</w:t>
          </w:r>
        </w:p>
        <w:p w:rsidR="00C46CCB" w:rsidRDefault="00C46CCB" w:rsidP="00C46CCB">
          <w:pPr>
            <w:pStyle w:val="ListParagraph"/>
            <w:numPr>
              <w:ilvl w:val="0"/>
              <w:numId w:val="9"/>
            </w:numPr>
            <w:rPr>
              <w:sz w:val="28"/>
              <w:szCs w:val="28"/>
            </w:rPr>
          </w:pPr>
          <w:r w:rsidRPr="00C8298A">
            <w:rPr>
              <w:sz w:val="28"/>
              <w:szCs w:val="28"/>
            </w:rPr>
            <w:t xml:space="preserve">Children are encouraged to develop resilience through making decisions, problem solving and setting goals. </w:t>
          </w:r>
        </w:p>
        <w:p w:rsidR="00C46CCB" w:rsidRDefault="00C46CCB" w:rsidP="00C46CCB">
          <w:pPr>
            <w:pStyle w:val="ListParagraph"/>
            <w:numPr>
              <w:ilvl w:val="0"/>
              <w:numId w:val="9"/>
            </w:numPr>
            <w:rPr>
              <w:sz w:val="28"/>
              <w:szCs w:val="28"/>
            </w:rPr>
          </w:pPr>
          <w:r w:rsidRPr="00C8298A">
            <w:rPr>
              <w:sz w:val="28"/>
              <w:szCs w:val="28"/>
            </w:rPr>
            <w:t xml:space="preserve">Develop children’s awareness of diversity in the community and respect for each other’s values and customs. </w:t>
          </w:r>
        </w:p>
        <w:p w:rsidR="00C46CCB" w:rsidRDefault="00C46CCB" w:rsidP="00C46CCB">
          <w:pPr>
            <w:pStyle w:val="ListParagraph"/>
            <w:numPr>
              <w:ilvl w:val="0"/>
              <w:numId w:val="9"/>
            </w:numPr>
            <w:rPr>
              <w:sz w:val="28"/>
              <w:szCs w:val="28"/>
            </w:rPr>
          </w:pPr>
          <w:r w:rsidRPr="00C8298A">
            <w:rPr>
              <w:sz w:val="28"/>
              <w:szCs w:val="28"/>
            </w:rPr>
            <w:t>Ensure staff and other adults provide a good role model in their relationships with others.</w:t>
          </w:r>
        </w:p>
        <w:p w:rsidR="00C46CCB" w:rsidRPr="00C8298A" w:rsidRDefault="00C46CCB" w:rsidP="00C46CCB">
          <w:pPr>
            <w:pStyle w:val="ListParagraph"/>
            <w:numPr>
              <w:ilvl w:val="0"/>
              <w:numId w:val="9"/>
            </w:numPr>
            <w:rPr>
              <w:sz w:val="28"/>
              <w:szCs w:val="28"/>
            </w:rPr>
          </w:pPr>
          <w:r w:rsidRPr="00C8298A">
            <w:rPr>
              <w:sz w:val="28"/>
              <w:szCs w:val="28"/>
            </w:rPr>
            <w:t>Self evaluate to enhance our performance.</w:t>
          </w:r>
        </w:p>
        <w:p w:rsidR="001A4215" w:rsidRDefault="001A4215">
          <w:pPr>
            <w:spacing w:after="200" w:line="276" w:lineRule="auto"/>
          </w:pPr>
          <w:r>
            <w:br w:type="page"/>
          </w:r>
        </w:p>
      </w:sdtContent>
    </w:sdt>
    <w:p w:rsidR="000E47F3" w:rsidRDefault="000E47F3" w:rsidP="000E47F3"/>
    <w:tbl>
      <w:tblPr>
        <w:tblpPr w:leftFromText="180" w:rightFromText="180" w:vertAnchor="page" w:horzAnchor="margin" w:tblpY="1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6"/>
        <w:gridCol w:w="3844"/>
        <w:gridCol w:w="2700"/>
        <w:gridCol w:w="2906"/>
      </w:tblGrid>
      <w:tr w:rsidR="00614C26" w:rsidTr="00C13444">
        <w:tc>
          <w:tcPr>
            <w:tcW w:w="4616" w:type="dxa"/>
            <w:shd w:val="clear" w:color="auto" w:fill="4F81BD" w:themeFill="accent1"/>
          </w:tcPr>
          <w:p w:rsidR="00614C26" w:rsidRDefault="00C13444" w:rsidP="00614C26">
            <w:r>
              <w:t xml:space="preserve"> Priority 1</w:t>
            </w:r>
          </w:p>
        </w:tc>
        <w:tc>
          <w:tcPr>
            <w:tcW w:w="3844" w:type="dxa"/>
            <w:shd w:val="clear" w:color="auto" w:fill="4F81BD" w:themeFill="accent1"/>
          </w:tcPr>
          <w:p w:rsidR="00614C26" w:rsidRDefault="00D77132" w:rsidP="00614C26">
            <w:r>
              <w:t>Link to How Good is our Early Learning and Childcare?</w:t>
            </w:r>
          </w:p>
        </w:tc>
        <w:tc>
          <w:tcPr>
            <w:tcW w:w="5606" w:type="dxa"/>
            <w:gridSpan w:val="2"/>
            <w:shd w:val="clear" w:color="auto" w:fill="4F81BD" w:themeFill="accent1"/>
          </w:tcPr>
          <w:p w:rsidR="00614C26" w:rsidRDefault="00614C26" w:rsidP="00614C26">
            <w:r>
              <w:t>Overall responsibility</w:t>
            </w:r>
          </w:p>
        </w:tc>
      </w:tr>
      <w:tr w:rsidR="00614C26" w:rsidTr="00C13444">
        <w:tc>
          <w:tcPr>
            <w:tcW w:w="4616" w:type="dxa"/>
            <w:shd w:val="clear" w:color="auto" w:fill="4F81BD" w:themeFill="accent1"/>
          </w:tcPr>
          <w:p w:rsidR="00614C26" w:rsidRDefault="00614C26" w:rsidP="00614C26"/>
        </w:tc>
        <w:tc>
          <w:tcPr>
            <w:tcW w:w="3844" w:type="dxa"/>
            <w:shd w:val="clear" w:color="auto" w:fill="4F81BD" w:themeFill="accent1"/>
          </w:tcPr>
          <w:p w:rsidR="00614C26" w:rsidRDefault="00E81B78" w:rsidP="00FE77E2">
            <w:r>
              <w:t>2.3</w:t>
            </w:r>
            <w:r w:rsidR="00760144">
              <w:t xml:space="preserve">  (QI – 1.1, 5.1, 6.4</w:t>
            </w:r>
            <w:r w:rsidR="00FE77E2">
              <w:t>, 8.3, 9.2</w:t>
            </w:r>
            <w:r w:rsidR="00760144">
              <w:t>)</w:t>
            </w:r>
          </w:p>
        </w:tc>
        <w:tc>
          <w:tcPr>
            <w:tcW w:w="5606" w:type="dxa"/>
            <w:gridSpan w:val="2"/>
            <w:shd w:val="clear" w:color="auto" w:fill="4F81BD" w:themeFill="accent1"/>
          </w:tcPr>
          <w:p w:rsidR="00614C26" w:rsidRDefault="00614C26" w:rsidP="00614C26">
            <w:r>
              <w:t>Head of Centre</w:t>
            </w:r>
          </w:p>
        </w:tc>
      </w:tr>
      <w:tr w:rsidR="00614C26" w:rsidTr="00C13444">
        <w:tc>
          <w:tcPr>
            <w:tcW w:w="4616" w:type="dxa"/>
            <w:shd w:val="clear" w:color="auto" w:fill="4F81BD" w:themeFill="accent1"/>
          </w:tcPr>
          <w:p w:rsidR="00614C26" w:rsidRDefault="00614C26" w:rsidP="00614C26">
            <w:pPr>
              <w:jc w:val="center"/>
            </w:pPr>
            <w:r>
              <w:t>Target</w:t>
            </w:r>
          </w:p>
        </w:tc>
        <w:tc>
          <w:tcPr>
            <w:tcW w:w="6544" w:type="dxa"/>
            <w:gridSpan w:val="2"/>
            <w:shd w:val="clear" w:color="auto" w:fill="4F81BD" w:themeFill="accent1"/>
          </w:tcPr>
          <w:p w:rsidR="00614C26" w:rsidRDefault="00614C26" w:rsidP="00614C26">
            <w:pPr>
              <w:jc w:val="center"/>
            </w:pPr>
            <w:r>
              <w:t>Impact on Learners</w:t>
            </w:r>
          </w:p>
        </w:tc>
        <w:tc>
          <w:tcPr>
            <w:tcW w:w="2906" w:type="dxa"/>
            <w:shd w:val="clear" w:color="auto" w:fill="4F81BD" w:themeFill="accent1"/>
          </w:tcPr>
          <w:p w:rsidR="00614C26" w:rsidRDefault="00614C26" w:rsidP="00614C26">
            <w:pPr>
              <w:jc w:val="center"/>
            </w:pPr>
            <w:r>
              <w:t>Timescale</w:t>
            </w:r>
          </w:p>
        </w:tc>
      </w:tr>
      <w:tr w:rsidR="00614C26" w:rsidTr="00614C26">
        <w:trPr>
          <w:trHeight w:val="2545"/>
        </w:trPr>
        <w:tc>
          <w:tcPr>
            <w:tcW w:w="4616" w:type="dxa"/>
          </w:tcPr>
          <w:p w:rsidR="00614C26" w:rsidRDefault="00614C26" w:rsidP="00614C26">
            <w:pPr>
              <w:ind w:left="360"/>
              <w:jc w:val="center"/>
              <w:rPr>
                <w:sz w:val="32"/>
                <w:szCs w:val="32"/>
              </w:rPr>
            </w:pPr>
          </w:p>
          <w:p w:rsidR="00614C26" w:rsidRPr="00B86CF5" w:rsidRDefault="00614C26" w:rsidP="00614C26">
            <w:pPr>
              <w:ind w:left="360"/>
              <w:rPr>
                <w:sz w:val="28"/>
                <w:szCs w:val="28"/>
              </w:rPr>
            </w:pPr>
            <w:r w:rsidRPr="00B86CF5">
              <w:rPr>
                <w:sz w:val="28"/>
                <w:szCs w:val="28"/>
              </w:rPr>
              <w:t>To continue improving the service through self evaluation</w:t>
            </w:r>
          </w:p>
          <w:p w:rsidR="00614C26" w:rsidRDefault="00614C26" w:rsidP="00614C26">
            <w:pPr>
              <w:ind w:left="360"/>
              <w:jc w:val="center"/>
            </w:pPr>
          </w:p>
        </w:tc>
        <w:tc>
          <w:tcPr>
            <w:tcW w:w="6544" w:type="dxa"/>
            <w:gridSpan w:val="2"/>
          </w:tcPr>
          <w:p w:rsidR="00614C26" w:rsidRDefault="00614C26" w:rsidP="00C93B2A">
            <w:pPr>
              <w:shd w:val="clear" w:color="auto" w:fill="FFFFFF"/>
              <w:ind w:left="360"/>
            </w:pPr>
          </w:p>
          <w:p w:rsidR="00C93B2A" w:rsidRDefault="00C93B2A" w:rsidP="00C93B2A">
            <w:pPr>
              <w:pStyle w:val="ListParagraph"/>
              <w:numPr>
                <w:ilvl w:val="0"/>
                <w:numId w:val="10"/>
              </w:numPr>
              <w:shd w:val="clear" w:color="auto" w:fill="FFFFFF"/>
            </w:pPr>
            <w:r>
              <w:t>Through a robust system of self evaluation monitor the progress of the new nursery setting in ensuring it meets the needs of our service users</w:t>
            </w:r>
          </w:p>
          <w:p w:rsidR="00C93B2A" w:rsidRDefault="00C93B2A" w:rsidP="00C93B2A">
            <w:pPr>
              <w:pStyle w:val="ListParagraph"/>
              <w:numPr>
                <w:ilvl w:val="0"/>
                <w:numId w:val="10"/>
              </w:numPr>
              <w:shd w:val="clear" w:color="auto" w:fill="FFFFFF"/>
            </w:pPr>
            <w:r>
              <w:t>Evaluate the impact of interventions to support children’s development</w:t>
            </w:r>
          </w:p>
          <w:p w:rsidR="00C93B2A" w:rsidRDefault="00C93B2A" w:rsidP="00C93B2A">
            <w:pPr>
              <w:pStyle w:val="ListParagraph"/>
              <w:shd w:val="clear" w:color="auto" w:fill="FFFFFF"/>
              <w:ind w:left="1080"/>
            </w:pPr>
          </w:p>
        </w:tc>
        <w:tc>
          <w:tcPr>
            <w:tcW w:w="2906" w:type="dxa"/>
          </w:tcPr>
          <w:p w:rsidR="00614C26" w:rsidRDefault="00614C26" w:rsidP="00614C26">
            <w:pPr>
              <w:jc w:val="center"/>
            </w:pPr>
          </w:p>
          <w:p w:rsidR="00614C26" w:rsidRDefault="00C93B2A" w:rsidP="00614C26">
            <w:pPr>
              <w:jc w:val="center"/>
            </w:pPr>
            <w:r>
              <w:t>2017-2018</w:t>
            </w:r>
          </w:p>
          <w:p w:rsidR="00614C26" w:rsidRPr="00CB352D" w:rsidRDefault="00614C26" w:rsidP="00614C26"/>
        </w:tc>
      </w:tr>
      <w:tr w:rsidR="00614C26" w:rsidTr="00614C26">
        <w:trPr>
          <w:trHeight w:val="3828"/>
        </w:trPr>
        <w:tc>
          <w:tcPr>
            <w:tcW w:w="14066" w:type="dxa"/>
            <w:gridSpan w:val="4"/>
          </w:tcPr>
          <w:p w:rsidR="00614C26" w:rsidRDefault="00614C26" w:rsidP="00614C26">
            <w:pPr>
              <w:rPr>
                <w:b/>
                <w:sz w:val="20"/>
                <w:szCs w:val="20"/>
                <w:u w:val="single"/>
              </w:rPr>
            </w:pPr>
          </w:p>
          <w:p w:rsidR="00614C26" w:rsidRPr="00ED57C1" w:rsidRDefault="00614C26" w:rsidP="00614C26">
            <w:pPr>
              <w:rPr>
                <w:b/>
                <w:sz w:val="20"/>
                <w:szCs w:val="20"/>
                <w:u w:val="single"/>
              </w:rPr>
            </w:pPr>
            <w:r w:rsidRPr="00ED57C1">
              <w:rPr>
                <w:b/>
                <w:sz w:val="20"/>
                <w:szCs w:val="20"/>
                <w:u w:val="single"/>
              </w:rPr>
              <w:t>Measures of Success</w:t>
            </w:r>
          </w:p>
          <w:p w:rsidR="00614C26" w:rsidRPr="00ED57C1" w:rsidRDefault="00614C26" w:rsidP="00614C26">
            <w:pPr>
              <w:rPr>
                <w:b/>
                <w:sz w:val="20"/>
                <w:szCs w:val="20"/>
              </w:rPr>
            </w:pPr>
            <w:r w:rsidRPr="00ED57C1">
              <w:rPr>
                <w:b/>
                <w:sz w:val="20"/>
                <w:szCs w:val="20"/>
              </w:rPr>
              <w:t>Staff will have a clear understanding of their roles and responsibilities</w:t>
            </w:r>
          </w:p>
          <w:p w:rsidR="00614C26" w:rsidRPr="00ED57C1" w:rsidRDefault="00614C26" w:rsidP="00614C26">
            <w:pPr>
              <w:rPr>
                <w:b/>
                <w:sz w:val="20"/>
                <w:szCs w:val="20"/>
              </w:rPr>
            </w:pPr>
            <w:r w:rsidRPr="00ED57C1">
              <w:rPr>
                <w:b/>
                <w:sz w:val="20"/>
                <w:szCs w:val="20"/>
              </w:rPr>
              <w:t>There will be a clear vision for continuous professional development</w:t>
            </w:r>
          </w:p>
          <w:p w:rsidR="00614C26" w:rsidRPr="00ED57C1" w:rsidRDefault="00614C26" w:rsidP="00614C26">
            <w:pPr>
              <w:rPr>
                <w:b/>
                <w:sz w:val="20"/>
                <w:szCs w:val="20"/>
              </w:rPr>
            </w:pPr>
            <w:r w:rsidRPr="00ED57C1">
              <w:rPr>
                <w:b/>
                <w:sz w:val="20"/>
                <w:szCs w:val="20"/>
              </w:rPr>
              <w:t>Children’s learning experiences will be</w:t>
            </w:r>
            <w:r w:rsidR="00C93B2A">
              <w:rPr>
                <w:b/>
                <w:sz w:val="20"/>
                <w:szCs w:val="20"/>
              </w:rPr>
              <w:t xml:space="preserve"> upheld and </w:t>
            </w:r>
            <w:r w:rsidRPr="00ED57C1">
              <w:rPr>
                <w:b/>
                <w:sz w:val="20"/>
                <w:szCs w:val="20"/>
              </w:rPr>
              <w:t>improved</w:t>
            </w:r>
            <w:r>
              <w:rPr>
                <w:b/>
                <w:sz w:val="20"/>
                <w:szCs w:val="20"/>
              </w:rPr>
              <w:t xml:space="preserve"> through the Centre’s ref</w:t>
            </w:r>
            <w:r w:rsidR="00C93B2A">
              <w:rPr>
                <w:b/>
                <w:sz w:val="20"/>
                <w:szCs w:val="20"/>
              </w:rPr>
              <w:t>lection on practice</w:t>
            </w:r>
          </w:p>
          <w:p w:rsidR="00614C26" w:rsidRPr="00ED57C1" w:rsidRDefault="00614C26" w:rsidP="00614C26">
            <w:pPr>
              <w:rPr>
                <w:b/>
                <w:sz w:val="20"/>
                <w:szCs w:val="20"/>
              </w:rPr>
            </w:pPr>
          </w:p>
          <w:p w:rsidR="00614C26" w:rsidRDefault="00614C26" w:rsidP="00614C26">
            <w:pPr>
              <w:rPr>
                <w:b/>
                <w:sz w:val="20"/>
                <w:szCs w:val="20"/>
                <w:u w:val="single"/>
              </w:rPr>
            </w:pPr>
            <w:r w:rsidRPr="00ED57C1">
              <w:rPr>
                <w:b/>
                <w:sz w:val="20"/>
                <w:szCs w:val="20"/>
                <w:u w:val="single"/>
              </w:rPr>
              <w:t>Resource Requiremen</w:t>
            </w:r>
            <w:r>
              <w:rPr>
                <w:b/>
                <w:sz w:val="20"/>
                <w:szCs w:val="20"/>
                <w:u w:val="single"/>
              </w:rPr>
              <w:t>ts</w:t>
            </w:r>
          </w:p>
          <w:p w:rsidR="00614C26" w:rsidRPr="00ED57C1" w:rsidRDefault="00614C26" w:rsidP="00614C26">
            <w:pPr>
              <w:rPr>
                <w:b/>
                <w:sz w:val="20"/>
                <w:szCs w:val="20"/>
              </w:rPr>
            </w:pPr>
            <w:r>
              <w:rPr>
                <w:b/>
                <w:sz w:val="20"/>
                <w:szCs w:val="20"/>
              </w:rPr>
              <w:t>Peer assessment</w:t>
            </w:r>
          </w:p>
          <w:p w:rsidR="00614C26" w:rsidRDefault="00614C26" w:rsidP="00614C26">
            <w:pPr>
              <w:rPr>
                <w:b/>
                <w:sz w:val="20"/>
                <w:szCs w:val="20"/>
              </w:rPr>
            </w:pPr>
            <w:r w:rsidRPr="00ED57C1">
              <w:rPr>
                <w:b/>
                <w:sz w:val="20"/>
                <w:szCs w:val="20"/>
              </w:rPr>
              <w:t>Professional reading by staff</w:t>
            </w:r>
          </w:p>
          <w:p w:rsidR="00614C26" w:rsidRPr="00ED57C1" w:rsidRDefault="00614C26" w:rsidP="00614C26">
            <w:pPr>
              <w:rPr>
                <w:b/>
                <w:sz w:val="20"/>
                <w:szCs w:val="20"/>
              </w:rPr>
            </w:pPr>
            <w:r>
              <w:rPr>
                <w:b/>
                <w:sz w:val="20"/>
                <w:szCs w:val="20"/>
              </w:rPr>
              <w:t>In-service day training</w:t>
            </w:r>
          </w:p>
          <w:p w:rsidR="00614C26" w:rsidRPr="00ED57C1" w:rsidRDefault="00614C26" w:rsidP="00614C26">
            <w:pPr>
              <w:rPr>
                <w:b/>
                <w:sz w:val="20"/>
                <w:szCs w:val="20"/>
                <w:u w:val="single"/>
              </w:rPr>
            </w:pPr>
          </w:p>
          <w:p w:rsidR="00614C26" w:rsidRPr="00ED57C1" w:rsidRDefault="00614C26" w:rsidP="00614C26">
            <w:pPr>
              <w:rPr>
                <w:b/>
                <w:sz w:val="20"/>
                <w:szCs w:val="20"/>
                <w:u w:val="single"/>
              </w:rPr>
            </w:pPr>
            <w:r w:rsidRPr="00ED57C1">
              <w:rPr>
                <w:b/>
                <w:sz w:val="20"/>
                <w:szCs w:val="20"/>
                <w:u w:val="single"/>
              </w:rPr>
              <w:t>Professional Learning</w:t>
            </w:r>
          </w:p>
          <w:p w:rsidR="00614C26" w:rsidRDefault="00614C26" w:rsidP="00614C26">
            <w:pPr>
              <w:rPr>
                <w:b/>
                <w:sz w:val="20"/>
                <w:szCs w:val="20"/>
              </w:rPr>
            </w:pPr>
            <w:r w:rsidRPr="00ED57C1">
              <w:rPr>
                <w:b/>
                <w:sz w:val="20"/>
                <w:szCs w:val="20"/>
              </w:rPr>
              <w:t>Us</w:t>
            </w:r>
            <w:r w:rsidR="00A46451">
              <w:rPr>
                <w:b/>
                <w:sz w:val="20"/>
                <w:szCs w:val="20"/>
              </w:rPr>
              <w:t>e of Education Scotland website</w:t>
            </w:r>
          </w:p>
          <w:p w:rsidR="00614C26" w:rsidRPr="00ED57C1" w:rsidRDefault="00614C26" w:rsidP="00614C26">
            <w:pPr>
              <w:rPr>
                <w:b/>
                <w:sz w:val="20"/>
                <w:szCs w:val="20"/>
              </w:rPr>
            </w:pPr>
            <w:r>
              <w:rPr>
                <w:b/>
                <w:sz w:val="20"/>
                <w:szCs w:val="20"/>
              </w:rPr>
              <w:t>How Good is our Early Learning and Childcare</w:t>
            </w:r>
          </w:p>
          <w:p w:rsidR="00614C26" w:rsidRDefault="00614C26" w:rsidP="00614C26">
            <w:pPr>
              <w:rPr>
                <w:b/>
                <w:sz w:val="20"/>
                <w:szCs w:val="20"/>
              </w:rPr>
            </w:pPr>
            <w:r>
              <w:rPr>
                <w:b/>
                <w:sz w:val="20"/>
                <w:szCs w:val="20"/>
              </w:rPr>
              <w:t>Building the Ambition</w:t>
            </w:r>
          </w:p>
          <w:p w:rsidR="00C93B2A" w:rsidRDefault="00C93B2A" w:rsidP="00614C26">
            <w:pPr>
              <w:rPr>
                <w:b/>
                <w:sz w:val="20"/>
                <w:szCs w:val="20"/>
              </w:rPr>
            </w:pPr>
            <w:r>
              <w:rPr>
                <w:b/>
                <w:sz w:val="20"/>
                <w:szCs w:val="20"/>
              </w:rPr>
              <w:t xml:space="preserve">Communication Friendly </w:t>
            </w:r>
          </w:p>
          <w:p w:rsidR="00C93B2A" w:rsidRDefault="00C93B2A" w:rsidP="00614C26">
            <w:r>
              <w:rPr>
                <w:b/>
                <w:sz w:val="20"/>
                <w:szCs w:val="20"/>
              </w:rPr>
              <w:t>Nurturing principles</w:t>
            </w:r>
          </w:p>
        </w:tc>
      </w:tr>
    </w:tbl>
    <w:p w:rsidR="000E47F3" w:rsidRDefault="000E47F3" w:rsidP="000E47F3"/>
    <w:p w:rsidR="000E47F3" w:rsidRDefault="000E47F3" w:rsidP="000E47F3"/>
    <w:p w:rsidR="00614C26" w:rsidRDefault="00614C26" w:rsidP="000E47F3"/>
    <w:p w:rsidR="00614C26" w:rsidRDefault="00614C26" w:rsidP="000E47F3"/>
    <w:p w:rsidR="00614C26" w:rsidRDefault="00614C26" w:rsidP="000E47F3"/>
    <w:p w:rsidR="00614C26" w:rsidRDefault="00614C26" w:rsidP="000E47F3"/>
    <w:p w:rsidR="00614C26" w:rsidRDefault="00614C26" w:rsidP="000E47F3"/>
    <w:p w:rsidR="001573D2" w:rsidRDefault="001573D2" w:rsidP="000E47F3"/>
    <w:p w:rsidR="00E377FD" w:rsidRDefault="00E377FD" w:rsidP="000E47F3"/>
    <w:tbl>
      <w:tblPr>
        <w:tblpPr w:leftFromText="180" w:rightFromText="180" w:vertAnchor="text" w:tblpX="4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3"/>
        <w:gridCol w:w="1806"/>
        <w:gridCol w:w="2784"/>
        <w:gridCol w:w="1793"/>
        <w:gridCol w:w="2443"/>
        <w:gridCol w:w="2445"/>
      </w:tblGrid>
      <w:tr w:rsidR="00323108" w:rsidRPr="00582283" w:rsidTr="006403BF">
        <w:tc>
          <w:tcPr>
            <w:tcW w:w="2903" w:type="dxa"/>
            <w:shd w:val="clear" w:color="auto" w:fill="B8CCE4"/>
          </w:tcPr>
          <w:p w:rsidR="00E377FD" w:rsidRDefault="00E377FD" w:rsidP="001573D2">
            <w:pPr>
              <w:jc w:val="center"/>
              <w:rPr>
                <w:b/>
              </w:rPr>
            </w:pPr>
          </w:p>
          <w:p w:rsidR="00323108" w:rsidRPr="00582283" w:rsidRDefault="00323108" w:rsidP="001573D2">
            <w:pPr>
              <w:jc w:val="center"/>
              <w:rPr>
                <w:b/>
              </w:rPr>
            </w:pPr>
            <w:r w:rsidRPr="00582283">
              <w:rPr>
                <w:b/>
              </w:rPr>
              <w:t>Task/Action</w:t>
            </w:r>
            <w:r w:rsidR="00A46451">
              <w:rPr>
                <w:b/>
              </w:rPr>
              <w:t>s Required</w:t>
            </w:r>
          </w:p>
        </w:tc>
        <w:tc>
          <w:tcPr>
            <w:tcW w:w="1806" w:type="dxa"/>
            <w:shd w:val="clear" w:color="auto" w:fill="B8CCE4"/>
          </w:tcPr>
          <w:p w:rsidR="00E377FD" w:rsidRDefault="00E377FD" w:rsidP="001573D2">
            <w:pPr>
              <w:jc w:val="center"/>
              <w:rPr>
                <w:b/>
              </w:rPr>
            </w:pPr>
          </w:p>
          <w:p w:rsidR="00323108" w:rsidRPr="00582283" w:rsidRDefault="00323108" w:rsidP="001573D2">
            <w:pPr>
              <w:jc w:val="center"/>
              <w:rPr>
                <w:b/>
              </w:rPr>
            </w:pPr>
            <w:r w:rsidRPr="00582283">
              <w:rPr>
                <w:b/>
              </w:rPr>
              <w:t>Timescale</w:t>
            </w:r>
          </w:p>
          <w:p w:rsidR="00323108" w:rsidRPr="00582283" w:rsidRDefault="00323108" w:rsidP="001573D2">
            <w:pPr>
              <w:jc w:val="center"/>
            </w:pPr>
          </w:p>
        </w:tc>
        <w:tc>
          <w:tcPr>
            <w:tcW w:w="2784" w:type="dxa"/>
            <w:shd w:val="clear" w:color="auto" w:fill="B8CCE4"/>
          </w:tcPr>
          <w:p w:rsidR="00E377FD" w:rsidRDefault="00E377FD" w:rsidP="001573D2">
            <w:pPr>
              <w:jc w:val="center"/>
              <w:rPr>
                <w:b/>
              </w:rPr>
            </w:pPr>
          </w:p>
          <w:p w:rsidR="00323108" w:rsidRPr="00582283" w:rsidRDefault="00323108" w:rsidP="001573D2">
            <w:pPr>
              <w:jc w:val="center"/>
              <w:rPr>
                <w:b/>
              </w:rPr>
            </w:pPr>
            <w:r w:rsidRPr="00582283">
              <w:rPr>
                <w:b/>
              </w:rPr>
              <w:t>Resource Requirements</w:t>
            </w:r>
          </w:p>
        </w:tc>
        <w:tc>
          <w:tcPr>
            <w:tcW w:w="1793" w:type="dxa"/>
            <w:shd w:val="clear" w:color="auto" w:fill="B8CCE4"/>
          </w:tcPr>
          <w:p w:rsidR="00323108" w:rsidRPr="00582283" w:rsidRDefault="00323108" w:rsidP="001573D2">
            <w:pPr>
              <w:jc w:val="center"/>
              <w:rPr>
                <w:b/>
              </w:rPr>
            </w:pPr>
            <w:r w:rsidRPr="00582283">
              <w:rPr>
                <w:b/>
              </w:rPr>
              <w:t>Person Responsible</w:t>
            </w:r>
          </w:p>
        </w:tc>
        <w:tc>
          <w:tcPr>
            <w:tcW w:w="2443" w:type="dxa"/>
            <w:shd w:val="clear" w:color="auto" w:fill="B8CCE4"/>
          </w:tcPr>
          <w:p w:rsidR="00323108" w:rsidRPr="00582283" w:rsidRDefault="00323108" w:rsidP="001573D2">
            <w:pPr>
              <w:jc w:val="center"/>
              <w:rPr>
                <w:b/>
              </w:rPr>
            </w:pPr>
            <w:r w:rsidRPr="00582283">
              <w:rPr>
                <w:b/>
              </w:rPr>
              <w:t>Monitoring and Evaluation Arrangements</w:t>
            </w:r>
          </w:p>
        </w:tc>
        <w:tc>
          <w:tcPr>
            <w:tcW w:w="2445" w:type="dxa"/>
            <w:shd w:val="clear" w:color="auto" w:fill="B8CCE4"/>
          </w:tcPr>
          <w:p w:rsidR="00E377FD" w:rsidRDefault="00E377FD" w:rsidP="001573D2">
            <w:pPr>
              <w:jc w:val="center"/>
              <w:rPr>
                <w:b/>
              </w:rPr>
            </w:pPr>
          </w:p>
          <w:p w:rsidR="00323108" w:rsidRPr="00582283" w:rsidRDefault="00323108" w:rsidP="001573D2">
            <w:pPr>
              <w:jc w:val="center"/>
              <w:rPr>
                <w:b/>
              </w:rPr>
            </w:pPr>
            <w:r w:rsidRPr="00582283">
              <w:rPr>
                <w:b/>
              </w:rPr>
              <w:t>Progress Update</w:t>
            </w:r>
          </w:p>
        </w:tc>
      </w:tr>
      <w:tr w:rsidR="00323108" w:rsidRPr="00582283" w:rsidTr="006403BF">
        <w:tc>
          <w:tcPr>
            <w:tcW w:w="2903" w:type="dxa"/>
          </w:tcPr>
          <w:p w:rsidR="00323108" w:rsidRPr="00CB352D" w:rsidRDefault="00C93B2A" w:rsidP="001573D2">
            <w:r>
              <w:t>To audit and assess current practice within the new setting following a period of settling</w:t>
            </w:r>
          </w:p>
        </w:tc>
        <w:tc>
          <w:tcPr>
            <w:tcW w:w="1806" w:type="dxa"/>
          </w:tcPr>
          <w:p w:rsidR="00323108" w:rsidRPr="00CB352D" w:rsidRDefault="00C93B2A" w:rsidP="001573D2">
            <w:r>
              <w:t>August in-service</w:t>
            </w:r>
          </w:p>
        </w:tc>
        <w:tc>
          <w:tcPr>
            <w:tcW w:w="2784" w:type="dxa"/>
          </w:tcPr>
          <w:p w:rsidR="00CB3E5C" w:rsidRDefault="00C93B2A" w:rsidP="00E377FD">
            <w:r>
              <w:t>Staff time at in-service</w:t>
            </w:r>
          </w:p>
          <w:p w:rsidR="00C93B2A" w:rsidRPr="00CB352D" w:rsidRDefault="00C93B2A" w:rsidP="00E377FD">
            <w:r>
              <w:t>Monitoring procedures</w:t>
            </w:r>
          </w:p>
        </w:tc>
        <w:tc>
          <w:tcPr>
            <w:tcW w:w="1793" w:type="dxa"/>
          </w:tcPr>
          <w:p w:rsidR="00323108" w:rsidRDefault="00C93B2A" w:rsidP="001573D2">
            <w:proofErr w:type="spellStart"/>
            <w:r>
              <w:t>HoC</w:t>
            </w:r>
            <w:proofErr w:type="spellEnd"/>
          </w:p>
          <w:p w:rsidR="00C93B2A" w:rsidRPr="00CB352D" w:rsidRDefault="00C93B2A" w:rsidP="001573D2">
            <w:r>
              <w:t>All staff</w:t>
            </w:r>
          </w:p>
        </w:tc>
        <w:tc>
          <w:tcPr>
            <w:tcW w:w="2443" w:type="dxa"/>
          </w:tcPr>
          <w:p w:rsidR="00323108" w:rsidRDefault="00C93B2A" w:rsidP="00BA4F75">
            <w:pPr>
              <w:pStyle w:val="ListParagraph"/>
              <w:numPr>
                <w:ilvl w:val="0"/>
                <w:numId w:val="14"/>
              </w:numPr>
            </w:pPr>
            <w:r>
              <w:t>Feedback from staff</w:t>
            </w:r>
          </w:p>
          <w:p w:rsidR="00C93B2A" w:rsidRPr="00CB352D" w:rsidRDefault="00C93B2A" w:rsidP="00C93B2A">
            <w:pPr>
              <w:pStyle w:val="ListParagraph"/>
              <w:numPr>
                <w:ilvl w:val="0"/>
                <w:numId w:val="11"/>
              </w:numPr>
            </w:pPr>
            <w:r>
              <w:t>Information from parents and children</w:t>
            </w:r>
          </w:p>
        </w:tc>
        <w:tc>
          <w:tcPr>
            <w:tcW w:w="2445" w:type="dxa"/>
          </w:tcPr>
          <w:p w:rsidR="00323108" w:rsidRPr="00CB352D" w:rsidRDefault="00323108" w:rsidP="001573D2"/>
        </w:tc>
      </w:tr>
      <w:tr w:rsidR="00323108" w:rsidRPr="00582283" w:rsidTr="006403BF">
        <w:tc>
          <w:tcPr>
            <w:tcW w:w="2903" w:type="dxa"/>
          </w:tcPr>
          <w:p w:rsidR="00323108" w:rsidRDefault="00177CFA" w:rsidP="00177CFA">
            <w:r w:rsidRPr="00CB352D">
              <w:t xml:space="preserve">Continue a robust system of self evaluation with a focus on the quality indicators within </w:t>
            </w:r>
            <w:r w:rsidR="00A46451">
              <w:t>“</w:t>
            </w:r>
            <w:r w:rsidRPr="00CB352D">
              <w:t>How Good is our Early Learning and Childcare</w:t>
            </w:r>
            <w:r w:rsidR="00A46451">
              <w:t>”</w:t>
            </w:r>
            <w:r w:rsidRPr="00CB352D">
              <w:t>.</w:t>
            </w:r>
            <w:r w:rsidR="00232CDB">
              <w:t xml:space="preserve"> - </w:t>
            </w:r>
          </w:p>
          <w:p w:rsidR="00E53BDC" w:rsidRDefault="001E3B62" w:rsidP="00177CFA">
            <w:r>
              <w:t>The Learning Environment</w:t>
            </w:r>
          </w:p>
          <w:p w:rsidR="00232CDB" w:rsidRDefault="00232CDB" w:rsidP="00177CFA"/>
          <w:p w:rsidR="00E53BDC" w:rsidRDefault="00E53BDC" w:rsidP="00177CFA">
            <w:r>
              <w:t>And to review the vision and aims of the setting to ensure they are relevant within the new setting</w:t>
            </w:r>
          </w:p>
          <w:p w:rsidR="00E53BDC" w:rsidRPr="00CB352D" w:rsidRDefault="00E53BDC" w:rsidP="00177CFA"/>
        </w:tc>
        <w:tc>
          <w:tcPr>
            <w:tcW w:w="1806" w:type="dxa"/>
          </w:tcPr>
          <w:p w:rsidR="00323108" w:rsidRPr="00CB352D" w:rsidRDefault="00323108" w:rsidP="001573D2"/>
          <w:p w:rsidR="00177CFA" w:rsidRDefault="00177CFA" w:rsidP="001573D2">
            <w:r w:rsidRPr="00CB352D">
              <w:t>Ongoing</w:t>
            </w:r>
          </w:p>
          <w:p w:rsidR="00407B4C" w:rsidRDefault="00407B4C" w:rsidP="001573D2">
            <w:r>
              <w:t xml:space="preserve">Initial focus on the learning environment </w:t>
            </w:r>
            <w:r w:rsidR="00E53BDC">
              <w:t>and aims</w:t>
            </w:r>
          </w:p>
          <w:p w:rsidR="00407B4C" w:rsidRPr="00CB352D" w:rsidRDefault="00407B4C" w:rsidP="001573D2">
            <w:r>
              <w:t>August 2017</w:t>
            </w:r>
          </w:p>
        </w:tc>
        <w:tc>
          <w:tcPr>
            <w:tcW w:w="2784" w:type="dxa"/>
          </w:tcPr>
          <w:p w:rsidR="00323108" w:rsidRPr="00CB352D" w:rsidRDefault="00323108" w:rsidP="001573D2"/>
          <w:p w:rsidR="00177CFA" w:rsidRPr="00CB352D" w:rsidRDefault="00177CFA" w:rsidP="00E81B78">
            <w:r w:rsidRPr="00CB352D">
              <w:t>Management</w:t>
            </w:r>
            <w:r w:rsidR="00E81B78">
              <w:t xml:space="preserve">, Nursery teacher and </w:t>
            </w:r>
            <w:r w:rsidRPr="00CB352D">
              <w:t>staff time in playrooms</w:t>
            </w:r>
          </w:p>
        </w:tc>
        <w:tc>
          <w:tcPr>
            <w:tcW w:w="1793" w:type="dxa"/>
          </w:tcPr>
          <w:p w:rsidR="00323108" w:rsidRPr="00CB352D" w:rsidRDefault="00323108" w:rsidP="001573D2"/>
          <w:p w:rsidR="00177CFA" w:rsidRDefault="008B77BE" w:rsidP="001573D2">
            <w:r w:rsidRPr="00CB352D">
              <w:t>Management S</w:t>
            </w:r>
            <w:r w:rsidR="00177CFA" w:rsidRPr="00CB352D">
              <w:t>taff</w:t>
            </w:r>
          </w:p>
          <w:p w:rsidR="00A466EF" w:rsidRDefault="00A466EF" w:rsidP="001573D2">
            <w:r>
              <w:t>Including room seniors</w:t>
            </w:r>
          </w:p>
          <w:p w:rsidR="00E53BDC" w:rsidRDefault="00E53BDC" w:rsidP="001573D2"/>
          <w:p w:rsidR="00E53BDC" w:rsidRDefault="00E53BDC" w:rsidP="001573D2">
            <w:r>
              <w:t>All staff</w:t>
            </w:r>
          </w:p>
          <w:p w:rsidR="00E53BDC" w:rsidRDefault="00E53BDC" w:rsidP="001573D2">
            <w:r>
              <w:t>Parents</w:t>
            </w:r>
          </w:p>
          <w:p w:rsidR="00E53BDC" w:rsidRPr="00CB352D" w:rsidRDefault="00022F1A" w:rsidP="001573D2">
            <w:r>
              <w:t>children</w:t>
            </w:r>
          </w:p>
        </w:tc>
        <w:tc>
          <w:tcPr>
            <w:tcW w:w="2443" w:type="dxa"/>
          </w:tcPr>
          <w:p w:rsidR="00323108" w:rsidRPr="00CB352D" w:rsidRDefault="00323108" w:rsidP="001573D2"/>
          <w:p w:rsidR="00177CFA" w:rsidRPr="00CB352D" w:rsidRDefault="00177CFA" w:rsidP="00177CFA">
            <w:pPr>
              <w:pStyle w:val="ListParagraph"/>
              <w:numPr>
                <w:ilvl w:val="0"/>
                <w:numId w:val="2"/>
              </w:numPr>
              <w:ind w:left="266" w:hanging="283"/>
            </w:pPr>
            <w:r w:rsidRPr="00CB352D">
              <w:t>Observations and individual meetings with staff</w:t>
            </w:r>
          </w:p>
          <w:p w:rsidR="00177CFA" w:rsidRPr="00CB352D" w:rsidRDefault="00177CFA" w:rsidP="00177CFA">
            <w:pPr>
              <w:pStyle w:val="ListParagraph"/>
              <w:numPr>
                <w:ilvl w:val="0"/>
                <w:numId w:val="2"/>
              </w:numPr>
              <w:ind w:left="266" w:hanging="266"/>
            </w:pPr>
            <w:r w:rsidRPr="00CB352D">
              <w:t>Staff observations</w:t>
            </w:r>
          </w:p>
          <w:p w:rsidR="00FB2280" w:rsidRDefault="00FB2280" w:rsidP="00FB2280">
            <w:pPr>
              <w:pStyle w:val="ListParagraph"/>
              <w:ind w:left="266"/>
            </w:pPr>
          </w:p>
          <w:p w:rsidR="00232CDB" w:rsidRDefault="00177CFA" w:rsidP="00232CDB">
            <w:pPr>
              <w:pStyle w:val="ListParagraph"/>
              <w:numPr>
                <w:ilvl w:val="0"/>
                <w:numId w:val="2"/>
              </w:numPr>
              <w:ind w:left="266" w:hanging="266"/>
            </w:pPr>
            <w:r w:rsidRPr="00CB352D">
              <w:t>Staff</w:t>
            </w:r>
            <w:r w:rsidR="00FB2280">
              <w:t>, child</w:t>
            </w:r>
            <w:r w:rsidRPr="00CB352D">
              <w:t xml:space="preserve"> and parent feedback and evaluations</w:t>
            </w:r>
            <w:r w:rsidR="00232CDB">
              <w:t>/</w:t>
            </w:r>
          </w:p>
          <w:p w:rsidR="00177CFA" w:rsidRPr="00CB352D" w:rsidRDefault="00232CDB" w:rsidP="00232CDB">
            <w:pPr>
              <w:pStyle w:val="ListParagraph"/>
              <w:ind w:left="266"/>
            </w:pPr>
            <w:r>
              <w:t>workshops</w:t>
            </w:r>
          </w:p>
        </w:tc>
        <w:tc>
          <w:tcPr>
            <w:tcW w:w="2445" w:type="dxa"/>
          </w:tcPr>
          <w:p w:rsidR="00323108" w:rsidRPr="00CB352D" w:rsidRDefault="00323108" w:rsidP="001573D2"/>
        </w:tc>
      </w:tr>
      <w:tr w:rsidR="00323108" w:rsidRPr="00582283" w:rsidTr="003F1942">
        <w:trPr>
          <w:trHeight w:val="2203"/>
        </w:trPr>
        <w:tc>
          <w:tcPr>
            <w:tcW w:w="2903" w:type="dxa"/>
          </w:tcPr>
          <w:p w:rsidR="00E81B78" w:rsidRPr="00CB352D" w:rsidRDefault="00E81B78" w:rsidP="003F1942">
            <w:r>
              <w:t>Review and measure impact of interventions, su</w:t>
            </w:r>
            <w:r w:rsidR="00D76061">
              <w:t>ch as nurture, support plans, challenge for children and communication friendly.</w:t>
            </w:r>
          </w:p>
        </w:tc>
        <w:tc>
          <w:tcPr>
            <w:tcW w:w="1806" w:type="dxa"/>
          </w:tcPr>
          <w:p w:rsidR="00323108" w:rsidRPr="00CB352D" w:rsidRDefault="00323108" w:rsidP="001573D2"/>
          <w:p w:rsidR="008B77BE" w:rsidRDefault="008B77BE" w:rsidP="001573D2">
            <w:r w:rsidRPr="00CB352D">
              <w:t>Ongoing</w:t>
            </w:r>
          </w:p>
          <w:p w:rsidR="00407B4C" w:rsidRDefault="00407B4C" w:rsidP="001573D2">
            <w:r>
              <w:t>Review – August 2017</w:t>
            </w:r>
          </w:p>
          <w:p w:rsidR="00407B4C" w:rsidRDefault="00407B4C" w:rsidP="001573D2">
            <w:r>
              <w:t>December 2017</w:t>
            </w:r>
          </w:p>
          <w:p w:rsidR="008B77BE" w:rsidRPr="00CB352D" w:rsidRDefault="00407B4C" w:rsidP="003F1942">
            <w:r>
              <w:t>May 2017</w:t>
            </w:r>
          </w:p>
        </w:tc>
        <w:tc>
          <w:tcPr>
            <w:tcW w:w="2784" w:type="dxa"/>
          </w:tcPr>
          <w:p w:rsidR="00323108" w:rsidRPr="00CB352D" w:rsidRDefault="00323108" w:rsidP="001573D2"/>
          <w:p w:rsidR="008B77BE" w:rsidRPr="00CB352D" w:rsidRDefault="008B77BE" w:rsidP="001573D2">
            <w:r w:rsidRPr="00CB352D">
              <w:t xml:space="preserve">CPD Courses available </w:t>
            </w:r>
          </w:p>
          <w:p w:rsidR="008B77BE" w:rsidRPr="00CB352D" w:rsidRDefault="008B77BE" w:rsidP="001573D2">
            <w:r w:rsidRPr="00CB352D">
              <w:t>ILA</w:t>
            </w:r>
          </w:p>
          <w:p w:rsidR="008B77BE" w:rsidRPr="00CB352D" w:rsidRDefault="008B77BE" w:rsidP="001573D2">
            <w:r w:rsidRPr="00CB352D">
              <w:t>EDC Training</w:t>
            </w:r>
          </w:p>
          <w:p w:rsidR="008B77BE" w:rsidRPr="00CB352D" w:rsidRDefault="008B77BE" w:rsidP="001573D2">
            <w:r w:rsidRPr="00CB352D">
              <w:t>In-house Training</w:t>
            </w:r>
          </w:p>
          <w:p w:rsidR="00E81B78" w:rsidRPr="00CB352D" w:rsidRDefault="00E81B78" w:rsidP="003F1942">
            <w:r>
              <w:t>EY collaborative</w:t>
            </w:r>
          </w:p>
        </w:tc>
        <w:tc>
          <w:tcPr>
            <w:tcW w:w="1793" w:type="dxa"/>
          </w:tcPr>
          <w:p w:rsidR="00323108" w:rsidRPr="00CB352D" w:rsidRDefault="00323108" w:rsidP="001573D2"/>
          <w:p w:rsidR="008B77BE" w:rsidRPr="00CB352D" w:rsidRDefault="008B77BE" w:rsidP="001573D2">
            <w:r w:rsidRPr="00CB352D">
              <w:t>All Staff</w:t>
            </w:r>
          </w:p>
        </w:tc>
        <w:tc>
          <w:tcPr>
            <w:tcW w:w="2443" w:type="dxa"/>
          </w:tcPr>
          <w:p w:rsidR="00323108" w:rsidRPr="00CB352D" w:rsidRDefault="00323108" w:rsidP="001573D2"/>
          <w:p w:rsidR="008B77BE" w:rsidRDefault="00E81B78" w:rsidP="00BA4F75">
            <w:pPr>
              <w:pStyle w:val="ListParagraph"/>
              <w:numPr>
                <w:ilvl w:val="0"/>
                <w:numId w:val="13"/>
              </w:numPr>
            </w:pPr>
            <w:r>
              <w:t xml:space="preserve">Test of change </w:t>
            </w:r>
          </w:p>
          <w:p w:rsidR="00BA4F75" w:rsidRDefault="00BA4F75" w:rsidP="00BA4F75">
            <w:pPr>
              <w:pStyle w:val="ListParagraph"/>
              <w:numPr>
                <w:ilvl w:val="0"/>
                <w:numId w:val="13"/>
              </w:numPr>
            </w:pPr>
            <w:r>
              <w:t>Review meetings</w:t>
            </w:r>
          </w:p>
          <w:p w:rsidR="008347D7" w:rsidRDefault="00BA4F75" w:rsidP="008347D7">
            <w:pPr>
              <w:pStyle w:val="ListParagraph"/>
              <w:numPr>
                <w:ilvl w:val="0"/>
                <w:numId w:val="13"/>
              </w:numPr>
            </w:pPr>
            <w:r>
              <w:t>Tracking information</w:t>
            </w:r>
          </w:p>
          <w:p w:rsidR="008347D7" w:rsidRPr="00CB352D" w:rsidRDefault="008347D7" w:rsidP="008347D7"/>
        </w:tc>
        <w:tc>
          <w:tcPr>
            <w:tcW w:w="2445" w:type="dxa"/>
          </w:tcPr>
          <w:p w:rsidR="00323108" w:rsidRDefault="00323108" w:rsidP="001573D2"/>
          <w:p w:rsidR="008347D7" w:rsidRPr="00CB352D" w:rsidRDefault="008347D7" w:rsidP="001573D2"/>
        </w:tc>
      </w:tr>
      <w:tr w:rsidR="006403BF" w:rsidRPr="00582283" w:rsidTr="006403BF">
        <w:tc>
          <w:tcPr>
            <w:tcW w:w="2903" w:type="dxa"/>
          </w:tcPr>
          <w:p w:rsidR="006403BF" w:rsidRPr="00CB352D" w:rsidRDefault="006403BF" w:rsidP="006403BF">
            <w:r>
              <w:t>Develop the PATHS model alongside educational psychologist</w:t>
            </w:r>
            <w:r w:rsidR="00232CDB">
              <w:t xml:space="preserve"> to ensure wellbeing for children</w:t>
            </w:r>
          </w:p>
        </w:tc>
        <w:tc>
          <w:tcPr>
            <w:tcW w:w="1806" w:type="dxa"/>
          </w:tcPr>
          <w:p w:rsidR="006403BF" w:rsidRPr="00CB352D" w:rsidRDefault="006403BF" w:rsidP="006403BF">
            <w:r>
              <w:t>September 2017 - 2018 to June</w:t>
            </w:r>
          </w:p>
        </w:tc>
        <w:tc>
          <w:tcPr>
            <w:tcW w:w="2784" w:type="dxa"/>
          </w:tcPr>
          <w:p w:rsidR="006403BF" w:rsidRPr="00CB352D" w:rsidRDefault="006403BF" w:rsidP="006403BF">
            <w:r>
              <w:t>Support and training from Ed psych team</w:t>
            </w:r>
          </w:p>
        </w:tc>
        <w:tc>
          <w:tcPr>
            <w:tcW w:w="1793" w:type="dxa"/>
          </w:tcPr>
          <w:p w:rsidR="006403BF" w:rsidRPr="00CB352D" w:rsidRDefault="006403BF" w:rsidP="006403BF">
            <w:proofErr w:type="spellStart"/>
            <w:r>
              <w:t>HoC</w:t>
            </w:r>
            <w:proofErr w:type="spellEnd"/>
          </w:p>
        </w:tc>
        <w:tc>
          <w:tcPr>
            <w:tcW w:w="2443" w:type="dxa"/>
          </w:tcPr>
          <w:p w:rsidR="006403BF" w:rsidRDefault="006403BF" w:rsidP="006403BF">
            <w:pPr>
              <w:pStyle w:val="ListParagraph"/>
              <w:numPr>
                <w:ilvl w:val="0"/>
                <w:numId w:val="16"/>
              </w:numPr>
            </w:pPr>
            <w:r>
              <w:t>Staff identified</w:t>
            </w:r>
          </w:p>
          <w:p w:rsidR="006403BF" w:rsidRPr="00CB352D" w:rsidRDefault="006403BF" w:rsidP="006403BF">
            <w:pPr>
              <w:pStyle w:val="ListParagraph"/>
              <w:numPr>
                <w:ilvl w:val="0"/>
                <w:numId w:val="16"/>
              </w:numPr>
            </w:pPr>
            <w:r>
              <w:t>Training implemented</w:t>
            </w:r>
          </w:p>
        </w:tc>
        <w:tc>
          <w:tcPr>
            <w:tcW w:w="2445" w:type="dxa"/>
          </w:tcPr>
          <w:p w:rsidR="006403BF" w:rsidRDefault="006403BF" w:rsidP="006403BF"/>
        </w:tc>
      </w:tr>
    </w:tbl>
    <w:p w:rsidR="00881522" w:rsidRDefault="00881522">
      <w:pPr>
        <w:spacing w:after="200" w:line="276" w:lineRule="auto"/>
      </w:pPr>
    </w:p>
    <w:p w:rsidR="00881522" w:rsidRDefault="00881522">
      <w:pPr>
        <w:spacing w:after="200" w:line="276" w:lineRule="auto"/>
      </w:pPr>
    </w:p>
    <w:p w:rsidR="001573D2" w:rsidRDefault="001573D2" w:rsidP="000E47F3"/>
    <w:tbl>
      <w:tblPr>
        <w:tblpPr w:leftFromText="180" w:rightFromText="180" w:vertAnchor="page"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6"/>
        <w:gridCol w:w="3844"/>
        <w:gridCol w:w="2700"/>
        <w:gridCol w:w="2906"/>
      </w:tblGrid>
      <w:tr w:rsidR="00305E9A" w:rsidTr="00305E9A">
        <w:tc>
          <w:tcPr>
            <w:tcW w:w="4616" w:type="dxa"/>
            <w:shd w:val="clear" w:color="auto" w:fill="4F81BD" w:themeFill="accent1"/>
          </w:tcPr>
          <w:p w:rsidR="00305E9A" w:rsidRDefault="00305E9A" w:rsidP="00305E9A">
            <w:r>
              <w:t>Priority 2</w:t>
            </w:r>
          </w:p>
        </w:tc>
        <w:tc>
          <w:tcPr>
            <w:tcW w:w="3844" w:type="dxa"/>
            <w:shd w:val="clear" w:color="auto" w:fill="4F81BD" w:themeFill="accent1"/>
          </w:tcPr>
          <w:p w:rsidR="00305E9A" w:rsidRDefault="00305E9A" w:rsidP="00305E9A">
            <w:r>
              <w:t>Link to How Good is our Early Learning and Childcare?</w:t>
            </w:r>
          </w:p>
        </w:tc>
        <w:tc>
          <w:tcPr>
            <w:tcW w:w="5606" w:type="dxa"/>
            <w:gridSpan w:val="2"/>
            <w:shd w:val="clear" w:color="auto" w:fill="4F81BD" w:themeFill="accent1"/>
          </w:tcPr>
          <w:p w:rsidR="00305E9A" w:rsidRDefault="00305E9A" w:rsidP="00305E9A">
            <w:r>
              <w:t>Overall responsibility</w:t>
            </w:r>
          </w:p>
        </w:tc>
      </w:tr>
      <w:tr w:rsidR="00305E9A" w:rsidTr="00305E9A">
        <w:tc>
          <w:tcPr>
            <w:tcW w:w="4616" w:type="dxa"/>
            <w:shd w:val="clear" w:color="auto" w:fill="4F81BD" w:themeFill="accent1"/>
          </w:tcPr>
          <w:p w:rsidR="00305E9A" w:rsidRDefault="00305E9A" w:rsidP="00305E9A"/>
        </w:tc>
        <w:tc>
          <w:tcPr>
            <w:tcW w:w="3844" w:type="dxa"/>
            <w:shd w:val="clear" w:color="auto" w:fill="4F81BD" w:themeFill="accent1"/>
          </w:tcPr>
          <w:p w:rsidR="00305E9A" w:rsidRDefault="00305E9A" w:rsidP="00305E9A">
            <w:r>
              <w:t>3.2</w:t>
            </w:r>
            <w:r w:rsidR="00760144">
              <w:t xml:space="preserve"> (QI 3.1, 7.2,</w:t>
            </w:r>
            <w:r w:rsidR="00FE77E2">
              <w:t xml:space="preserve"> 9.4)</w:t>
            </w:r>
          </w:p>
        </w:tc>
        <w:tc>
          <w:tcPr>
            <w:tcW w:w="5606" w:type="dxa"/>
            <w:gridSpan w:val="2"/>
            <w:shd w:val="clear" w:color="auto" w:fill="4F81BD" w:themeFill="accent1"/>
          </w:tcPr>
          <w:p w:rsidR="00305E9A" w:rsidRDefault="00305E9A" w:rsidP="00305E9A">
            <w:r>
              <w:t>Head of Centre</w:t>
            </w:r>
          </w:p>
        </w:tc>
      </w:tr>
      <w:tr w:rsidR="00305E9A" w:rsidTr="00305E9A">
        <w:tc>
          <w:tcPr>
            <w:tcW w:w="4616" w:type="dxa"/>
            <w:shd w:val="clear" w:color="auto" w:fill="4F81BD" w:themeFill="accent1"/>
          </w:tcPr>
          <w:p w:rsidR="00305E9A" w:rsidRDefault="00305E9A" w:rsidP="00305E9A">
            <w:pPr>
              <w:jc w:val="center"/>
            </w:pPr>
            <w:r>
              <w:t>Target</w:t>
            </w:r>
          </w:p>
        </w:tc>
        <w:tc>
          <w:tcPr>
            <w:tcW w:w="6544" w:type="dxa"/>
            <w:gridSpan w:val="2"/>
            <w:shd w:val="clear" w:color="auto" w:fill="4F81BD" w:themeFill="accent1"/>
          </w:tcPr>
          <w:p w:rsidR="00305E9A" w:rsidRDefault="00305E9A" w:rsidP="00305E9A">
            <w:pPr>
              <w:jc w:val="center"/>
            </w:pPr>
            <w:r>
              <w:t>Impact on Learners</w:t>
            </w:r>
          </w:p>
        </w:tc>
        <w:tc>
          <w:tcPr>
            <w:tcW w:w="2906" w:type="dxa"/>
            <w:shd w:val="clear" w:color="auto" w:fill="4F81BD" w:themeFill="accent1"/>
          </w:tcPr>
          <w:p w:rsidR="00305E9A" w:rsidRDefault="00305E9A" w:rsidP="00305E9A">
            <w:pPr>
              <w:jc w:val="center"/>
            </w:pPr>
            <w:r>
              <w:t>Timescale</w:t>
            </w:r>
          </w:p>
        </w:tc>
      </w:tr>
      <w:tr w:rsidR="00305E9A" w:rsidTr="00305E9A">
        <w:tc>
          <w:tcPr>
            <w:tcW w:w="4616" w:type="dxa"/>
          </w:tcPr>
          <w:p w:rsidR="00305E9A" w:rsidRDefault="00305E9A" w:rsidP="00305E9A"/>
          <w:p w:rsidR="00E81B78" w:rsidRDefault="0073412F" w:rsidP="00305E9A">
            <w:r>
              <w:t xml:space="preserve">To develop </w:t>
            </w:r>
            <w:r w:rsidR="00B17473">
              <w:t xml:space="preserve">and implement </w:t>
            </w:r>
            <w:r>
              <w:t>Literacy and N</w:t>
            </w:r>
            <w:r w:rsidR="00020CC1">
              <w:t>umeracy strategies</w:t>
            </w:r>
            <w:r w:rsidR="00E81B78">
              <w:t xml:space="preserve"> that will impact on children’s overall attainment in these areas.</w:t>
            </w:r>
          </w:p>
          <w:p w:rsidR="00305E9A" w:rsidRDefault="00E81B78" w:rsidP="00305E9A">
            <w:r>
              <w:t>Looking at:</w:t>
            </w:r>
            <w:r w:rsidR="00305E9A">
              <w:t xml:space="preserve"> </w:t>
            </w:r>
          </w:p>
          <w:p w:rsidR="00305E9A" w:rsidRDefault="00305E9A" w:rsidP="00305E9A">
            <w:pPr>
              <w:pStyle w:val="ListParagraph"/>
              <w:numPr>
                <w:ilvl w:val="0"/>
                <w:numId w:val="4"/>
              </w:numPr>
            </w:pPr>
            <w:r>
              <w:t>Breadth</w:t>
            </w:r>
          </w:p>
          <w:p w:rsidR="00305E9A" w:rsidRDefault="00305E9A" w:rsidP="00305E9A">
            <w:pPr>
              <w:pStyle w:val="ListParagraph"/>
              <w:numPr>
                <w:ilvl w:val="0"/>
                <w:numId w:val="4"/>
              </w:numPr>
            </w:pPr>
            <w:r>
              <w:t>Challenge</w:t>
            </w:r>
          </w:p>
          <w:p w:rsidR="00305E9A" w:rsidRDefault="00305E9A" w:rsidP="00305E9A">
            <w:pPr>
              <w:pStyle w:val="ListParagraph"/>
              <w:numPr>
                <w:ilvl w:val="0"/>
                <w:numId w:val="4"/>
              </w:numPr>
            </w:pPr>
            <w:r>
              <w:t>Application</w:t>
            </w:r>
          </w:p>
          <w:p w:rsidR="00E81B78" w:rsidRDefault="00E81B78" w:rsidP="0073412F">
            <w:r>
              <w:t>Using the Early level benchmarks for Literacy and Numeracy</w:t>
            </w:r>
          </w:p>
          <w:p w:rsidR="00305E9A" w:rsidRDefault="00305E9A" w:rsidP="00FB2280">
            <w:r>
              <w:t xml:space="preserve">Through professional learning build staff confidence in </w:t>
            </w:r>
            <w:r w:rsidR="00FB2280">
              <w:t>learning and teaching skills within literacy and numeracy</w:t>
            </w:r>
          </w:p>
        </w:tc>
        <w:tc>
          <w:tcPr>
            <w:tcW w:w="6544" w:type="dxa"/>
            <w:gridSpan w:val="2"/>
          </w:tcPr>
          <w:p w:rsidR="00305E9A" w:rsidRDefault="00305E9A" w:rsidP="00305E9A"/>
          <w:p w:rsidR="00305E9A" w:rsidRDefault="00305E9A" w:rsidP="00305E9A">
            <w:r>
              <w:t>The learner has appropriate opportunities to:</w:t>
            </w:r>
          </w:p>
          <w:p w:rsidR="0073412F" w:rsidRDefault="00305E9A" w:rsidP="00305E9A">
            <w:pPr>
              <w:pStyle w:val="ListParagraph"/>
              <w:numPr>
                <w:ilvl w:val="0"/>
                <w:numId w:val="8"/>
              </w:numPr>
              <w:ind w:left="913" w:hanging="426"/>
            </w:pPr>
            <w:r>
              <w:t xml:space="preserve">demonstrate a </w:t>
            </w:r>
            <w:r w:rsidRPr="0073412F">
              <w:rPr>
                <w:b/>
              </w:rPr>
              <w:t>breadth</w:t>
            </w:r>
            <w:r>
              <w:t xml:space="preserve"> of learning across </w:t>
            </w:r>
            <w:r w:rsidR="0073412F">
              <w:t>the Literacy and Numeracy Benchmark statements at the early level</w:t>
            </w:r>
          </w:p>
          <w:p w:rsidR="00305E9A" w:rsidRDefault="00305E9A" w:rsidP="00305E9A">
            <w:pPr>
              <w:pStyle w:val="ListParagraph"/>
              <w:numPr>
                <w:ilvl w:val="0"/>
                <w:numId w:val="8"/>
              </w:numPr>
              <w:ind w:left="913" w:hanging="426"/>
            </w:pPr>
            <w:r>
              <w:t xml:space="preserve">experience </w:t>
            </w:r>
            <w:r w:rsidRPr="0073412F">
              <w:rPr>
                <w:b/>
              </w:rPr>
              <w:t>challenge</w:t>
            </w:r>
            <w:r w:rsidR="0073412F">
              <w:t xml:space="preserve"> in learning across the Literacy and Numeracy Benchmark statements at the early level  </w:t>
            </w:r>
          </w:p>
          <w:p w:rsidR="00305E9A" w:rsidRDefault="00305E9A" w:rsidP="00305E9A">
            <w:pPr>
              <w:pStyle w:val="ListParagraph"/>
              <w:numPr>
                <w:ilvl w:val="0"/>
                <w:numId w:val="7"/>
              </w:numPr>
              <w:ind w:left="913" w:hanging="426"/>
            </w:pPr>
            <w:r>
              <w:t xml:space="preserve">demonstrate </w:t>
            </w:r>
            <w:r w:rsidRPr="009A451D">
              <w:rPr>
                <w:b/>
              </w:rPr>
              <w:t>application</w:t>
            </w:r>
            <w:r>
              <w:t xml:space="preserve"> of what they have learned in new and unfamiliar situations</w:t>
            </w:r>
            <w:r w:rsidR="0073412F">
              <w:t xml:space="preserve"> of learning across the Literacy and Numeracy Benchmark statements at the early level</w:t>
            </w:r>
          </w:p>
        </w:tc>
        <w:tc>
          <w:tcPr>
            <w:tcW w:w="2906" w:type="dxa"/>
          </w:tcPr>
          <w:p w:rsidR="00305E9A" w:rsidRDefault="00305E9A" w:rsidP="00305E9A">
            <w:pPr>
              <w:jc w:val="center"/>
            </w:pPr>
          </w:p>
          <w:p w:rsidR="00305E9A" w:rsidRDefault="00305E9A" w:rsidP="00305E9A">
            <w:pPr>
              <w:jc w:val="center"/>
            </w:pPr>
          </w:p>
          <w:p w:rsidR="00305E9A" w:rsidRDefault="002D0E26" w:rsidP="00305E9A">
            <w:pPr>
              <w:jc w:val="center"/>
            </w:pPr>
            <w:r>
              <w:t>2</w:t>
            </w:r>
            <w:r w:rsidR="0073412F">
              <w:t>017-2018</w:t>
            </w:r>
          </w:p>
        </w:tc>
      </w:tr>
      <w:tr w:rsidR="00305E9A" w:rsidRPr="00D82EF4" w:rsidTr="00305E9A">
        <w:trPr>
          <w:trHeight w:val="4155"/>
        </w:trPr>
        <w:tc>
          <w:tcPr>
            <w:tcW w:w="14066" w:type="dxa"/>
            <w:gridSpan w:val="4"/>
          </w:tcPr>
          <w:p w:rsidR="00305E9A" w:rsidRPr="00D82EF4" w:rsidRDefault="00305E9A" w:rsidP="00305E9A">
            <w:pPr>
              <w:rPr>
                <w:b/>
                <w:sz w:val="20"/>
                <w:szCs w:val="20"/>
              </w:rPr>
            </w:pPr>
            <w:r w:rsidRPr="00D82EF4">
              <w:rPr>
                <w:b/>
                <w:sz w:val="20"/>
                <w:szCs w:val="20"/>
              </w:rPr>
              <w:t>Measures of success</w:t>
            </w:r>
          </w:p>
          <w:p w:rsidR="00305E9A" w:rsidRPr="00D82EF4" w:rsidRDefault="00305E9A" w:rsidP="00305E9A">
            <w:pPr>
              <w:rPr>
                <w:sz w:val="20"/>
                <w:szCs w:val="20"/>
              </w:rPr>
            </w:pPr>
            <w:r w:rsidRPr="00D82EF4">
              <w:rPr>
                <w:sz w:val="20"/>
                <w:szCs w:val="20"/>
              </w:rPr>
              <w:t>Increased Confidence in professional judgements</w:t>
            </w:r>
          </w:p>
          <w:p w:rsidR="00305E9A" w:rsidRPr="00D82EF4" w:rsidRDefault="00305E9A" w:rsidP="00305E9A">
            <w:pPr>
              <w:rPr>
                <w:sz w:val="20"/>
                <w:szCs w:val="20"/>
              </w:rPr>
            </w:pPr>
            <w:r w:rsidRPr="00D82EF4">
              <w:rPr>
                <w:sz w:val="20"/>
                <w:szCs w:val="20"/>
              </w:rPr>
              <w:t>Improvements in levels of achievement and attainment</w:t>
            </w:r>
          </w:p>
          <w:p w:rsidR="00305E9A" w:rsidRPr="00D82EF4" w:rsidRDefault="00305E9A" w:rsidP="00305E9A">
            <w:pPr>
              <w:rPr>
                <w:sz w:val="20"/>
                <w:szCs w:val="20"/>
              </w:rPr>
            </w:pPr>
            <w:r w:rsidRPr="00D82EF4">
              <w:rPr>
                <w:sz w:val="20"/>
                <w:szCs w:val="20"/>
              </w:rPr>
              <w:t xml:space="preserve">Evidence of changing practice </w:t>
            </w:r>
          </w:p>
          <w:p w:rsidR="00B17473" w:rsidRDefault="00305E9A" w:rsidP="00305E9A">
            <w:pPr>
              <w:rPr>
                <w:sz w:val="20"/>
                <w:szCs w:val="20"/>
              </w:rPr>
            </w:pPr>
            <w:r w:rsidRPr="00D82EF4">
              <w:rPr>
                <w:b/>
                <w:sz w:val="20"/>
                <w:szCs w:val="20"/>
              </w:rPr>
              <w:t>Resource Requirements</w:t>
            </w:r>
          </w:p>
          <w:p w:rsidR="00305E9A" w:rsidRPr="00D82EF4" w:rsidRDefault="00305E9A" w:rsidP="00305E9A">
            <w:pPr>
              <w:rPr>
                <w:sz w:val="20"/>
                <w:szCs w:val="20"/>
              </w:rPr>
            </w:pPr>
            <w:r w:rsidRPr="00D82EF4">
              <w:rPr>
                <w:sz w:val="20"/>
                <w:szCs w:val="20"/>
              </w:rPr>
              <w:t>Inset days</w:t>
            </w:r>
            <w:r w:rsidR="00B17473">
              <w:rPr>
                <w:sz w:val="20"/>
                <w:szCs w:val="20"/>
              </w:rPr>
              <w:t>/staff time</w:t>
            </w:r>
          </w:p>
          <w:p w:rsidR="00305E9A" w:rsidRPr="00D82EF4" w:rsidRDefault="00B17473" w:rsidP="00305E9A">
            <w:pPr>
              <w:rPr>
                <w:sz w:val="20"/>
                <w:szCs w:val="20"/>
              </w:rPr>
            </w:pPr>
            <w:r>
              <w:rPr>
                <w:sz w:val="20"/>
                <w:szCs w:val="20"/>
              </w:rPr>
              <w:t>Resource Materials identified</w:t>
            </w:r>
          </w:p>
          <w:p w:rsidR="00305E9A" w:rsidRDefault="00305E9A" w:rsidP="00305E9A">
            <w:pPr>
              <w:rPr>
                <w:b/>
                <w:sz w:val="20"/>
                <w:szCs w:val="20"/>
              </w:rPr>
            </w:pPr>
            <w:r w:rsidRPr="00D82EF4">
              <w:rPr>
                <w:b/>
                <w:sz w:val="20"/>
                <w:szCs w:val="20"/>
              </w:rPr>
              <w:t>Professional Learning</w:t>
            </w:r>
          </w:p>
          <w:p w:rsidR="00305E9A" w:rsidRPr="00D82EF4" w:rsidRDefault="00305E9A" w:rsidP="00305E9A">
            <w:pPr>
              <w:rPr>
                <w:sz w:val="20"/>
                <w:szCs w:val="20"/>
              </w:rPr>
            </w:pPr>
            <w:r w:rsidRPr="00D82EF4">
              <w:rPr>
                <w:sz w:val="20"/>
                <w:szCs w:val="20"/>
              </w:rPr>
              <w:t>Professional reading</w:t>
            </w:r>
            <w:r w:rsidRPr="00D82EF4">
              <w:rPr>
                <w:sz w:val="20"/>
                <w:szCs w:val="20"/>
              </w:rPr>
              <w:br/>
              <w:t>Education Scotland Website</w:t>
            </w:r>
          </w:p>
          <w:p w:rsidR="00305E9A" w:rsidRDefault="00305E9A" w:rsidP="00B17473">
            <w:pPr>
              <w:rPr>
                <w:sz w:val="20"/>
                <w:szCs w:val="20"/>
              </w:rPr>
            </w:pPr>
            <w:r w:rsidRPr="00D82EF4">
              <w:rPr>
                <w:sz w:val="20"/>
                <w:szCs w:val="20"/>
              </w:rPr>
              <w:t>Numeracy Hub</w:t>
            </w:r>
            <w:r w:rsidRPr="00D82EF4">
              <w:rPr>
                <w:sz w:val="20"/>
                <w:szCs w:val="20"/>
              </w:rPr>
              <w:br/>
            </w:r>
            <w:r>
              <w:rPr>
                <w:sz w:val="20"/>
                <w:szCs w:val="20"/>
              </w:rPr>
              <w:t>Shar</w:t>
            </w:r>
            <w:r w:rsidRPr="00D82EF4">
              <w:rPr>
                <w:sz w:val="20"/>
                <w:szCs w:val="20"/>
              </w:rPr>
              <w:t>ing of good practice</w:t>
            </w:r>
          </w:p>
          <w:p w:rsidR="00B17473" w:rsidRDefault="00B17473" w:rsidP="00B17473">
            <w:pPr>
              <w:rPr>
                <w:sz w:val="20"/>
                <w:szCs w:val="20"/>
              </w:rPr>
            </w:pPr>
            <w:r>
              <w:rPr>
                <w:sz w:val="20"/>
                <w:szCs w:val="20"/>
              </w:rPr>
              <w:t>Literacy and Numeracy strategies</w:t>
            </w:r>
          </w:p>
          <w:p w:rsidR="00A466EF" w:rsidRPr="00D82EF4" w:rsidRDefault="00A466EF" w:rsidP="00B17473">
            <w:pPr>
              <w:rPr>
                <w:sz w:val="20"/>
                <w:szCs w:val="20"/>
              </w:rPr>
            </w:pPr>
            <w:r>
              <w:rPr>
                <w:sz w:val="20"/>
                <w:szCs w:val="20"/>
              </w:rPr>
              <w:t>Cluster initiatives feedback</w:t>
            </w:r>
          </w:p>
        </w:tc>
      </w:tr>
    </w:tbl>
    <w:p w:rsidR="006B5151" w:rsidRDefault="006B5151" w:rsidP="000E47F3"/>
    <w:p w:rsidR="00305E9A" w:rsidRDefault="00305E9A" w:rsidP="000E47F3"/>
    <w:p w:rsidR="00305E9A" w:rsidRDefault="00305E9A" w:rsidP="000E47F3"/>
    <w:p w:rsidR="003F1942" w:rsidRDefault="003F1942" w:rsidP="000E47F3"/>
    <w:tbl>
      <w:tblPr>
        <w:tblpPr w:leftFromText="180" w:rightFromText="180" w:vertAnchor="text" w:horzAnchor="margin" w:tblpY="4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5"/>
        <w:gridCol w:w="2003"/>
        <w:gridCol w:w="2827"/>
        <w:gridCol w:w="1783"/>
        <w:gridCol w:w="2286"/>
        <w:gridCol w:w="2410"/>
      </w:tblGrid>
      <w:tr w:rsidR="00190222" w:rsidRPr="00582283" w:rsidTr="003F1942">
        <w:tc>
          <w:tcPr>
            <w:tcW w:w="2865" w:type="dxa"/>
            <w:shd w:val="clear" w:color="auto" w:fill="B8CCE4"/>
          </w:tcPr>
          <w:p w:rsidR="00C67023" w:rsidRDefault="00C67023" w:rsidP="003F1942">
            <w:pPr>
              <w:jc w:val="center"/>
              <w:rPr>
                <w:b/>
              </w:rPr>
            </w:pPr>
          </w:p>
          <w:p w:rsidR="00881AEA" w:rsidRPr="00582283" w:rsidRDefault="00881AEA" w:rsidP="003F1942">
            <w:pPr>
              <w:jc w:val="center"/>
              <w:rPr>
                <w:b/>
              </w:rPr>
            </w:pPr>
            <w:r w:rsidRPr="00582283">
              <w:rPr>
                <w:b/>
              </w:rPr>
              <w:t>Task/Action</w:t>
            </w:r>
          </w:p>
        </w:tc>
        <w:tc>
          <w:tcPr>
            <w:tcW w:w="2003" w:type="dxa"/>
            <w:shd w:val="clear" w:color="auto" w:fill="B8CCE4"/>
          </w:tcPr>
          <w:p w:rsidR="00C67023" w:rsidRDefault="00C67023" w:rsidP="003F1942">
            <w:pPr>
              <w:jc w:val="center"/>
              <w:rPr>
                <w:b/>
              </w:rPr>
            </w:pPr>
          </w:p>
          <w:p w:rsidR="00881AEA" w:rsidRPr="00582283" w:rsidRDefault="00881AEA" w:rsidP="003F1942">
            <w:pPr>
              <w:jc w:val="center"/>
              <w:rPr>
                <w:b/>
              </w:rPr>
            </w:pPr>
            <w:r w:rsidRPr="00582283">
              <w:rPr>
                <w:b/>
              </w:rPr>
              <w:t>Timescale</w:t>
            </w:r>
          </w:p>
          <w:p w:rsidR="00881AEA" w:rsidRPr="00582283" w:rsidRDefault="00881AEA" w:rsidP="003F1942">
            <w:pPr>
              <w:jc w:val="center"/>
            </w:pPr>
          </w:p>
        </w:tc>
        <w:tc>
          <w:tcPr>
            <w:tcW w:w="2827" w:type="dxa"/>
            <w:shd w:val="clear" w:color="auto" w:fill="B8CCE4"/>
          </w:tcPr>
          <w:p w:rsidR="00C67023" w:rsidRDefault="00C67023" w:rsidP="003F1942">
            <w:pPr>
              <w:jc w:val="center"/>
              <w:rPr>
                <w:b/>
              </w:rPr>
            </w:pPr>
          </w:p>
          <w:p w:rsidR="00881AEA" w:rsidRPr="00582283" w:rsidRDefault="00881AEA" w:rsidP="003F1942">
            <w:pPr>
              <w:jc w:val="center"/>
              <w:rPr>
                <w:b/>
              </w:rPr>
            </w:pPr>
            <w:r w:rsidRPr="00582283">
              <w:rPr>
                <w:b/>
              </w:rPr>
              <w:t>Resource Requirements</w:t>
            </w:r>
          </w:p>
        </w:tc>
        <w:tc>
          <w:tcPr>
            <w:tcW w:w="1783" w:type="dxa"/>
            <w:shd w:val="clear" w:color="auto" w:fill="B8CCE4"/>
          </w:tcPr>
          <w:p w:rsidR="00881AEA" w:rsidRPr="00582283" w:rsidRDefault="00881AEA" w:rsidP="003F1942">
            <w:pPr>
              <w:jc w:val="center"/>
              <w:rPr>
                <w:b/>
              </w:rPr>
            </w:pPr>
            <w:r w:rsidRPr="00582283">
              <w:rPr>
                <w:b/>
              </w:rPr>
              <w:t>Person Responsible</w:t>
            </w:r>
          </w:p>
        </w:tc>
        <w:tc>
          <w:tcPr>
            <w:tcW w:w="2286" w:type="dxa"/>
            <w:shd w:val="clear" w:color="auto" w:fill="B8CCE4"/>
          </w:tcPr>
          <w:p w:rsidR="00881AEA" w:rsidRPr="00582283" w:rsidRDefault="00881AEA" w:rsidP="003F1942">
            <w:pPr>
              <w:jc w:val="center"/>
              <w:rPr>
                <w:b/>
              </w:rPr>
            </w:pPr>
            <w:r w:rsidRPr="00582283">
              <w:rPr>
                <w:b/>
              </w:rPr>
              <w:t>Monitoring and Evaluation Arrangements</w:t>
            </w:r>
          </w:p>
        </w:tc>
        <w:tc>
          <w:tcPr>
            <w:tcW w:w="2410" w:type="dxa"/>
            <w:shd w:val="clear" w:color="auto" w:fill="B8CCE4"/>
          </w:tcPr>
          <w:p w:rsidR="00C67023" w:rsidRDefault="00C67023" w:rsidP="003F1942">
            <w:pPr>
              <w:jc w:val="center"/>
              <w:rPr>
                <w:b/>
              </w:rPr>
            </w:pPr>
          </w:p>
          <w:p w:rsidR="00881AEA" w:rsidRPr="00582283" w:rsidRDefault="00881AEA" w:rsidP="003F1942">
            <w:pPr>
              <w:jc w:val="center"/>
              <w:rPr>
                <w:b/>
              </w:rPr>
            </w:pPr>
            <w:r w:rsidRPr="00582283">
              <w:rPr>
                <w:b/>
              </w:rPr>
              <w:t>Progress Update</w:t>
            </w:r>
          </w:p>
        </w:tc>
      </w:tr>
      <w:tr w:rsidR="00190222" w:rsidRPr="00582283" w:rsidTr="003F1942">
        <w:tc>
          <w:tcPr>
            <w:tcW w:w="2865" w:type="dxa"/>
          </w:tcPr>
          <w:p w:rsidR="00881AEA" w:rsidRPr="00582283" w:rsidRDefault="00020CC1" w:rsidP="003F1942">
            <w:r>
              <w:t>Evaluate and audit current learning and teaching programmes offered to children to enhance access to literacy and numeracy</w:t>
            </w:r>
            <w:r w:rsidR="002B14B8">
              <w:t xml:space="preserve"> throughout the Centre</w:t>
            </w:r>
          </w:p>
        </w:tc>
        <w:tc>
          <w:tcPr>
            <w:tcW w:w="2003" w:type="dxa"/>
          </w:tcPr>
          <w:p w:rsidR="00881AEA" w:rsidRPr="00582283" w:rsidRDefault="00020CC1" w:rsidP="003F1942">
            <w:r>
              <w:t>August 2017</w:t>
            </w:r>
          </w:p>
        </w:tc>
        <w:tc>
          <w:tcPr>
            <w:tcW w:w="2827" w:type="dxa"/>
          </w:tcPr>
          <w:p w:rsidR="00881AEA" w:rsidRDefault="00020CC1" w:rsidP="003F1942">
            <w:r>
              <w:t>Questionnaire to staff</w:t>
            </w:r>
          </w:p>
          <w:p w:rsidR="00020CC1" w:rsidRDefault="00020CC1" w:rsidP="003F1942">
            <w:r>
              <w:t xml:space="preserve">Meetings with Staff </w:t>
            </w:r>
          </w:p>
          <w:p w:rsidR="00020CC1" w:rsidRPr="00582283" w:rsidRDefault="00020CC1" w:rsidP="003F1942">
            <w:r>
              <w:t>Observations of playroom practice</w:t>
            </w:r>
          </w:p>
        </w:tc>
        <w:tc>
          <w:tcPr>
            <w:tcW w:w="1783" w:type="dxa"/>
          </w:tcPr>
          <w:p w:rsidR="00190222" w:rsidRDefault="00020CC1" w:rsidP="003F1942">
            <w:proofErr w:type="spellStart"/>
            <w:r>
              <w:t>HoC</w:t>
            </w:r>
            <w:proofErr w:type="spellEnd"/>
          </w:p>
          <w:p w:rsidR="00020CC1" w:rsidRDefault="00020CC1" w:rsidP="003F1942">
            <w:r>
              <w:t>Depute</w:t>
            </w:r>
          </w:p>
          <w:p w:rsidR="00020CC1" w:rsidRPr="00582283" w:rsidRDefault="00020CC1" w:rsidP="003F1942">
            <w:r>
              <w:t>Nursery Teacher</w:t>
            </w:r>
          </w:p>
        </w:tc>
        <w:tc>
          <w:tcPr>
            <w:tcW w:w="2286" w:type="dxa"/>
          </w:tcPr>
          <w:p w:rsidR="00881AEA" w:rsidRDefault="00020CC1" w:rsidP="003F1942">
            <w:r>
              <w:t>Questionnaires</w:t>
            </w:r>
            <w:r w:rsidR="001632F9">
              <w:t xml:space="preserve"> to staff</w:t>
            </w:r>
          </w:p>
          <w:p w:rsidR="001632F9" w:rsidRDefault="001632F9" w:rsidP="003F1942">
            <w:r>
              <w:t>Questionnaires to parents</w:t>
            </w:r>
          </w:p>
          <w:p w:rsidR="001632F9" w:rsidRPr="00582283" w:rsidRDefault="001632F9" w:rsidP="003F1942">
            <w:r>
              <w:t>Feedback from children</w:t>
            </w:r>
          </w:p>
        </w:tc>
        <w:tc>
          <w:tcPr>
            <w:tcW w:w="2410" w:type="dxa"/>
          </w:tcPr>
          <w:p w:rsidR="00881AEA" w:rsidRPr="00582283" w:rsidRDefault="00881AEA" w:rsidP="003F1942"/>
          <w:p w:rsidR="00881AEA" w:rsidRPr="00582283" w:rsidRDefault="00881AEA" w:rsidP="003F1942"/>
          <w:p w:rsidR="00881AEA" w:rsidRPr="00582283" w:rsidRDefault="00881AEA" w:rsidP="003F1942"/>
          <w:p w:rsidR="00881AEA" w:rsidRPr="00582283" w:rsidRDefault="00881AEA" w:rsidP="003F1942"/>
        </w:tc>
      </w:tr>
      <w:tr w:rsidR="00020CC1" w:rsidRPr="00582283" w:rsidTr="003F1942">
        <w:tc>
          <w:tcPr>
            <w:tcW w:w="2865" w:type="dxa"/>
          </w:tcPr>
          <w:p w:rsidR="00020CC1" w:rsidRDefault="00020CC1" w:rsidP="003F1942">
            <w:r>
              <w:t>Learning session for staff to further increase knowledge of using the benchmarks in planning for children’s learning</w:t>
            </w:r>
          </w:p>
          <w:p w:rsidR="002B14B8" w:rsidRDefault="002B14B8" w:rsidP="003F1942"/>
          <w:p w:rsidR="001E3B62" w:rsidRPr="00582283" w:rsidRDefault="001E3B62" w:rsidP="003F1942">
            <w:r>
              <w:t xml:space="preserve">Review of planning and learning journeys </w:t>
            </w:r>
            <w:r w:rsidR="002B14B8">
              <w:t>to ensure understanding of benchmark statements</w:t>
            </w:r>
          </w:p>
        </w:tc>
        <w:tc>
          <w:tcPr>
            <w:tcW w:w="2003" w:type="dxa"/>
          </w:tcPr>
          <w:p w:rsidR="00020CC1" w:rsidRDefault="00020CC1" w:rsidP="003F1942">
            <w:r>
              <w:t>August 2017</w:t>
            </w:r>
          </w:p>
          <w:p w:rsidR="002B14B8" w:rsidRDefault="002B14B8" w:rsidP="003F1942"/>
          <w:p w:rsidR="002B14B8" w:rsidRDefault="002B14B8" w:rsidP="003F1942"/>
          <w:p w:rsidR="002B14B8" w:rsidRDefault="002B14B8" w:rsidP="003F1942"/>
          <w:p w:rsidR="002B14B8" w:rsidRDefault="002B14B8" w:rsidP="003F1942"/>
          <w:p w:rsidR="002B14B8" w:rsidRDefault="002B14B8" w:rsidP="003F1942"/>
          <w:p w:rsidR="002B14B8" w:rsidRPr="00582283" w:rsidRDefault="002B14B8" w:rsidP="003F1942">
            <w:r>
              <w:t>January 2018</w:t>
            </w:r>
          </w:p>
        </w:tc>
        <w:tc>
          <w:tcPr>
            <w:tcW w:w="2827" w:type="dxa"/>
          </w:tcPr>
          <w:p w:rsidR="00020CC1" w:rsidRPr="00582283" w:rsidRDefault="00020CC1" w:rsidP="003F1942">
            <w:r>
              <w:t xml:space="preserve">Cluster feedback from both Turnbull and </w:t>
            </w:r>
            <w:proofErr w:type="spellStart"/>
            <w:r>
              <w:t>Bishopriggs</w:t>
            </w:r>
            <w:proofErr w:type="spellEnd"/>
            <w:r>
              <w:t xml:space="preserve"> Clusters </w:t>
            </w:r>
          </w:p>
        </w:tc>
        <w:tc>
          <w:tcPr>
            <w:tcW w:w="1783" w:type="dxa"/>
          </w:tcPr>
          <w:p w:rsidR="00020CC1" w:rsidRPr="00582283" w:rsidRDefault="001632F9" w:rsidP="003F1942">
            <w:r>
              <w:t>Cluster champions</w:t>
            </w:r>
          </w:p>
        </w:tc>
        <w:tc>
          <w:tcPr>
            <w:tcW w:w="2286" w:type="dxa"/>
          </w:tcPr>
          <w:p w:rsidR="00020CC1" w:rsidRPr="00582283" w:rsidRDefault="001632F9" w:rsidP="003F1942">
            <w:r>
              <w:t>S</w:t>
            </w:r>
            <w:r w:rsidR="001E3B62">
              <w:t>taff will show increased knowledge of the benchmarks and in their purpose to assess children’s achievement of a level.</w:t>
            </w:r>
          </w:p>
        </w:tc>
        <w:tc>
          <w:tcPr>
            <w:tcW w:w="2410" w:type="dxa"/>
          </w:tcPr>
          <w:p w:rsidR="00020CC1" w:rsidRPr="00582283" w:rsidRDefault="00020CC1" w:rsidP="003F1942"/>
        </w:tc>
      </w:tr>
      <w:tr w:rsidR="00020CC1" w:rsidRPr="00582283" w:rsidTr="003F1942">
        <w:tc>
          <w:tcPr>
            <w:tcW w:w="2865" w:type="dxa"/>
          </w:tcPr>
          <w:p w:rsidR="00020CC1" w:rsidRPr="00582283" w:rsidRDefault="008347D7" w:rsidP="003F1942">
            <w:r>
              <w:t xml:space="preserve">Work alongside both </w:t>
            </w:r>
            <w:proofErr w:type="spellStart"/>
            <w:r>
              <w:t>Bishopbriggs</w:t>
            </w:r>
            <w:proofErr w:type="spellEnd"/>
            <w:r>
              <w:t xml:space="preserve"> and Turnbull cluster to develop planning and implementation of learning programmes</w:t>
            </w:r>
            <w:r w:rsidR="00FB2280">
              <w:t xml:space="preserve"> for literacy and numeracy with a focus on skills</w:t>
            </w:r>
          </w:p>
        </w:tc>
        <w:tc>
          <w:tcPr>
            <w:tcW w:w="2003" w:type="dxa"/>
          </w:tcPr>
          <w:p w:rsidR="00020CC1" w:rsidRPr="00582283" w:rsidRDefault="008347D7" w:rsidP="003F1942">
            <w:r>
              <w:t>August to June 2017/2018</w:t>
            </w:r>
          </w:p>
        </w:tc>
        <w:tc>
          <w:tcPr>
            <w:tcW w:w="2827" w:type="dxa"/>
          </w:tcPr>
          <w:p w:rsidR="00020CC1" w:rsidRPr="00582283" w:rsidRDefault="008347D7" w:rsidP="003F1942">
            <w:r>
              <w:t>Staff involvement in cluster groups</w:t>
            </w:r>
          </w:p>
        </w:tc>
        <w:tc>
          <w:tcPr>
            <w:tcW w:w="1783" w:type="dxa"/>
          </w:tcPr>
          <w:p w:rsidR="00020CC1" w:rsidRPr="00582283" w:rsidRDefault="008347D7" w:rsidP="003F1942">
            <w:r>
              <w:t>Nominated staff</w:t>
            </w:r>
          </w:p>
        </w:tc>
        <w:tc>
          <w:tcPr>
            <w:tcW w:w="2286" w:type="dxa"/>
          </w:tcPr>
          <w:p w:rsidR="001632F9" w:rsidRPr="00582283" w:rsidRDefault="008347D7" w:rsidP="003F1942">
            <w:r>
              <w:t>Attendance at meetings, use of existing plans from cluster 2016/2017</w:t>
            </w:r>
          </w:p>
        </w:tc>
        <w:tc>
          <w:tcPr>
            <w:tcW w:w="2410" w:type="dxa"/>
          </w:tcPr>
          <w:p w:rsidR="00020CC1" w:rsidRPr="00582283" w:rsidRDefault="00020CC1" w:rsidP="003F1942"/>
        </w:tc>
      </w:tr>
      <w:tr w:rsidR="00020CC1" w:rsidRPr="00582283" w:rsidTr="003F1942">
        <w:tc>
          <w:tcPr>
            <w:tcW w:w="2865" w:type="dxa"/>
          </w:tcPr>
          <w:p w:rsidR="00020CC1" w:rsidRDefault="002B14B8" w:rsidP="003F1942">
            <w:r>
              <w:t>Inv</w:t>
            </w:r>
            <w:r w:rsidR="008347D7">
              <w:t>olve staff in the moderation process, looking at programmes of learning and environment, ensuring they are literacy and numeracy rich</w:t>
            </w:r>
            <w:r>
              <w:t>.</w:t>
            </w:r>
          </w:p>
        </w:tc>
        <w:tc>
          <w:tcPr>
            <w:tcW w:w="2003" w:type="dxa"/>
          </w:tcPr>
          <w:p w:rsidR="00020CC1" w:rsidRDefault="002B14B8" w:rsidP="003F1942">
            <w:r>
              <w:t>October 2017</w:t>
            </w:r>
          </w:p>
          <w:p w:rsidR="002B14B8" w:rsidRDefault="002B14B8" w:rsidP="003F1942"/>
          <w:p w:rsidR="002B14B8" w:rsidRDefault="002B14B8" w:rsidP="003F1942"/>
          <w:p w:rsidR="002B14B8" w:rsidRDefault="002B14B8" w:rsidP="003F1942">
            <w:r>
              <w:t>Review</w:t>
            </w:r>
          </w:p>
          <w:p w:rsidR="002B14B8" w:rsidRPr="00582283" w:rsidRDefault="002B14B8" w:rsidP="003F1942">
            <w:r>
              <w:t>May 2018</w:t>
            </w:r>
          </w:p>
        </w:tc>
        <w:tc>
          <w:tcPr>
            <w:tcW w:w="2827" w:type="dxa"/>
          </w:tcPr>
          <w:p w:rsidR="00020CC1" w:rsidRPr="00582283" w:rsidRDefault="002B14B8" w:rsidP="003F1942">
            <w:r>
              <w:t>Staff in service day October 2017</w:t>
            </w:r>
          </w:p>
        </w:tc>
        <w:tc>
          <w:tcPr>
            <w:tcW w:w="1783" w:type="dxa"/>
          </w:tcPr>
          <w:p w:rsidR="00020CC1" w:rsidRDefault="002B14B8" w:rsidP="003F1942">
            <w:proofErr w:type="spellStart"/>
            <w:r>
              <w:t>HoC</w:t>
            </w:r>
            <w:proofErr w:type="spellEnd"/>
            <w:r>
              <w:t xml:space="preserve"> </w:t>
            </w:r>
          </w:p>
          <w:p w:rsidR="002B14B8" w:rsidRDefault="002B14B8" w:rsidP="003F1942">
            <w:r>
              <w:t xml:space="preserve">Depute </w:t>
            </w:r>
          </w:p>
          <w:p w:rsidR="002B14B8" w:rsidRDefault="002B14B8" w:rsidP="003F1942">
            <w:r>
              <w:t>Nursery Teacher</w:t>
            </w:r>
          </w:p>
          <w:p w:rsidR="002B14B8" w:rsidRPr="00582283" w:rsidRDefault="002B14B8" w:rsidP="003F1942">
            <w:r>
              <w:t>All staff</w:t>
            </w:r>
          </w:p>
        </w:tc>
        <w:tc>
          <w:tcPr>
            <w:tcW w:w="2286" w:type="dxa"/>
          </w:tcPr>
          <w:p w:rsidR="00020CC1" w:rsidRPr="00582283" w:rsidRDefault="008347D7" w:rsidP="003F1942">
            <w:r>
              <w:t>Monitoring environment through practice guidance Building the ambition</w:t>
            </w:r>
          </w:p>
        </w:tc>
        <w:tc>
          <w:tcPr>
            <w:tcW w:w="2410" w:type="dxa"/>
          </w:tcPr>
          <w:p w:rsidR="00020CC1" w:rsidRPr="00582283" w:rsidRDefault="00020CC1" w:rsidP="003F1942"/>
        </w:tc>
      </w:tr>
    </w:tbl>
    <w:p w:rsidR="00881522" w:rsidRDefault="00881522" w:rsidP="000E47F3"/>
    <w:p w:rsidR="00B209DA" w:rsidRDefault="00B209DA" w:rsidP="00232CDB"/>
    <w:sectPr w:rsidR="00B209DA" w:rsidSect="001A4215">
      <w:headerReference w:type="default" r:id="rId10"/>
      <w:pgSz w:w="16838" w:h="11906" w:orient="landscape"/>
      <w:pgMar w:top="-1265" w:right="1440" w:bottom="284" w:left="1440"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144" w:rsidRDefault="00760144" w:rsidP="00795620">
      <w:r>
        <w:separator/>
      </w:r>
    </w:p>
  </w:endnote>
  <w:endnote w:type="continuationSeparator" w:id="0">
    <w:p w:rsidR="00760144" w:rsidRDefault="00760144" w:rsidP="007956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144" w:rsidRDefault="00760144" w:rsidP="00795620">
      <w:r>
        <w:separator/>
      </w:r>
    </w:p>
  </w:footnote>
  <w:footnote w:type="continuationSeparator" w:id="0">
    <w:p w:rsidR="00760144" w:rsidRDefault="00760144" w:rsidP="007956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44" w:rsidRPr="00795620" w:rsidRDefault="00760144" w:rsidP="00795620">
    <w:pPr>
      <w:pStyle w:val="Header"/>
      <w:tabs>
        <w:tab w:val="clear" w:pos="4513"/>
        <w:tab w:val="clear" w:pos="9026"/>
      </w:tabs>
      <w:rPr>
        <w:b/>
      </w:rPr>
    </w:pPr>
    <w:r w:rsidRPr="00795620">
      <w:rPr>
        <w:b/>
      </w:rPr>
      <w:t>Improvement Planning in the Early Years</w:t>
    </w:r>
    <w:r>
      <w:rPr>
        <w:b/>
      </w:rPr>
      <w:tab/>
    </w:r>
    <w:r>
      <w:rPr>
        <w:b/>
      </w:rPr>
      <w:tab/>
      <w:t xml:space="preserve">Early Years Centre:  </w:t>
    </w:r>
    <w:proofErr w:type="spellStart"/>
    <w:r>
      <w:rPr>
        <w:b/>
      </w:rPr>
      <w:t>Cleddens</w:t>
    </w:r>
    <w:proofErr w:type="spellEnd"/>
    <w:r>
      <w:rPr>
        <w:b/>
      </w:rPr>
      <w:t xml:space="preserve"> Learning &amp; Childcare Centre</w:t>
    </w:r>
    <w:r>
      <w:rPr>
        <w:b/>
      </w:rPr>
      <w:tab/>
    </w:r>
    <w:r>
      <w:rPr>
        <w:b/>
      </w:rPr>
      <w:tab/>
    </w:r>
    <w:r w:rsidRPr="00795620">
      <w:rPr>
        <w:b/>
        <w:noProof/>
      </w:rPr>
      <w:drawing>
        <wp:inline distT="0" distB="0" distL="0" distR="0">
          <wp:extent cx="895350" cy="561975"/>
          <wp:effectExtent l="19050" t="0" r="0" b="0"/>
          <wp:docPr id="2" name="Picture 6" descr="logo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leaf"/>
                  <pic:cNvPicPr>
                    <a:picLocks noChangeAspect="1" noChangeArrowheads="1"/>
                  </pic:cNvPicPr>
                </pic:nvPicPr>
                <pic:blipFill>
                  <a:blip r:embed="rId1"/>
                  <a:srcRect/>
                  <a:stretch>
                    <a:fillRect/>
                  </a:stretch>
                </pic:blipFill>
                <pic:spPr bwMode="auto">
                  <a:xfrm>
                    <a:off x="0" y="0"/>
                    <a:ext cx="895350" cy="561975"/>
                  </a:xfrm>
                  <a:prstGeom prst="rect">
                    <a:avLst/>
                  </a:prstGeom>
                  <a:noFill/>
                  <a:ln w="9525">
                    <a:noFill/>
                    <a:miter lim="800000"/>
                    <a:headEnd/>
                    <a:tailEnd/>
                  </a:ln>
                </pic:spPr>
              </pic:pic>
            </a:graphicData>
          </a:graphic>
        </wp:inline>
      </w:drawing>
    </w:r>
  </w:p>
  <w:p w:rsidR="00760144" w:rsidRDefault="007601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4D0C"/>
    <w:multiLevelType w:val="hybridMultilevel"/>
    <w:tmpl w:val="0118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B42C56"/>
    <w:multiLevelType w:val="hybridMultilevel"/>
    <w:tmpl w:val="10B06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457D43"/>
    <w:multiLevelType w:val="hybridMultilevel"/>
    <w:tmpl w:val="28E8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77764A"/>
    <w:multiLevelType w:val="hybridMultilevel"/>
    <w:tmpl w:val="806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9220A1"/>
    <w:multiLevelType w:val="hybridMultilevel"/>
    <w:tmpl w:val="FF3E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55796A"/>
    <w:multiLevelType w:val="hybridMultilevel"/>
    <w:tmpl w:val="574E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6B39B5"/>
    <w:multiLevelType w:val="hybridMultilevel"/>
    <w:tmpl w:val="3B269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A7E2833"/>
    <w:multiLevelType w:val="hybridMultilevel"/>
    <w:tmpl w:val="DF30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A61335"/>
    <w:multiLevelType w:val="hybridMultilevel"/>
    <w:tmpl w:val="E806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41512D3"/>
    <w:multiLevelType w:val="hybridMultilevel"/>
    <w:tmpl w:val="BC92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69299A"/>
    <w:multiLevelType w:val="hybridMultilevel"/>
    <w:tmpl w:val="857662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41D77C3"/>
    <w:multiLevelType w:val="hybridMultilevel"/>
    <w:tmpl w:val="694A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B478BD"/>
    <w:multiLevelType w:val="hybridMultilevel"/>
    <w:tmpl w:val="9CB6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4505B5"/>
    <w:multiLevelType w:val="hybridMultilevel"/>
    <w:tmpl w:val="9C0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3E770F"/>
    <w:multiLevelType w:val="hybridMultilevel"/>
    <w:tmpl w:val="81284DF2"/>
    <w:lvl w:ilvl="0" w:tplc="08090001">
      <w:start w:val="1"/>
      <w:numFmt w:val="bullet"/>
      <w:lvlText w:val=""/>
      <w:lvlJc w:val="left"/>
      <w:pPr>
        <w:ind w:left="986" w:hanging="360"/>
      </w:pPr>
      <w:rPr>
        <w:rFonts w:ascii="Symbol" w:hAnsi="Symbol" w:hint="default"/>
      </w:rPr>
    </w:lvl>
    <w:lvl w:ilvl="1" w:tplc="08090003" w:tentative="1">
      <w:start w:val="1"/>
      <w:numFmt w:val="bullet"/>
      <w:lvlText w:val="o"/>
      <w:lvlJc w:val="left"/>
      <w:pPr>
        <w:ind w:left="1706" w:hanging="360"/>
      </w:pPr>
      <w:rPr>
        <w:rFonts w:ascii="Courier New" w:hAnsi="Courier New" w:cs="Courier New" w:hint="default"/>
      </w:rPr>
    </w:lvl>
    <w:lvl w:ilvl="2" w:tplc="08090005" w:tentative="1">
      <w:start w:val="1"/>
      <w:numFmt w:val="bullet"/>
      <w:lvlText w:val=""/>
      <w:lvlJc w:val="left"/>
      <w:pPr>
        <w:ind w:left="2426" w:hanging="360"/>
      </w:pPr>
      <w:rPr>
        <w:rFonts w:ascii="Wingdings" w:hAnsi="Wingdings" w:hint="default"/>
      </w:rPr>
    </w:lvl>
    <w:lvl w:ilvl="3" w:tplc="08090001" w:tentative="1">
      <w:start w:val="1"/>
      <w:numFmt w:val="bullet"/>
      <w:lvlText w:val=""/>
      <w:lvlJc w:val="left"/>
      <w:pPr>
        <w:ind w:left="3146" w:hanging="360"/>
      </w:pPr>
      <w:rPr>
        <w:rFonts w:ascii="Symbol" w:hAnsi="Symbol" w:hint="default"/>
      </w:rPr>
    </w:lvl>
    <w:lvl w:ilvl="4" w:tplc="08090003" w:tentative="1">
      <w:start w:val="1"/>
      <w:numFmt w:val="bullet"/>
      <w:lvlText w:val="o"/>
      <w:lvlJc w:val="left"/>
      <w:pPr>
        <w:ind w:left="3866" w:hanging="360"/>
      </w:pPr>
      <w:rPr>
        <w:rFonts w:ascii="Courier New" w:hAnsi="Courier New" w:cs="Courier New" w:hint="default"/>
      </w:rPr>
    </w:lvl>
    <w:lvl w:ilvl="5" w:tplc="08090005" w:tentative="1">
      <w:start w:val="1"/>
      <w:numFmt w:val="bullet"/>
      <w:lvlText w:val=""/>
      <w:lvlJc w:val="left"/>
      <w:pPr>
        <w:ind w:left="4586" w:hanging="360"/>
      </w:pPr>
      <w:rPr>
        <w:rFonts w:ascii="Wingdings" w:hAnsi="Wingdings" w:hint="default"/>
      </w:rPr>
    </w:lvl>
    <w:lvl w:ilvl="6" w:tplc="08090001" w:tentative="1">
      <w:start w:val="1"/>
      <w:numFmt w:val="bullet"/>
      <w:lvlText w:val=""/>
      <w:lvlJc w:val="left"/>
      <w:pPr>
        <w:ind w:left="5306" w:hanging="360"/>
      </w:pPr>
      <w:rPr>
        <w:rFonts w:ascii="Symbol" w:hAnsi="Symbol" w:hint="default"/>
      </w:rPr>
    </w:lvl>
    <w:lvl w:ilvl="7" w:tplc="08090003" w:tentative="1">
      <w:start w:val="1"/>
      <w:numFmt w:val="bullet"/>
      <w:lvlText w:val="o"/>
      <w:lvlJc w:val="left"/>
      <w:pPr>
        <w:ind w:left="6026" w:hanging="360"/>
      </w:pPr>
      <w:rPr>
        <w:rFonts w:ascii="Courier New" w:hAnsi="Courier New" w:cs="Courier New" w:hint="default"/>
      </w:rPr>
    </w:lvl>
    <w:lvl w:ilvl="8" w:tplc="08090005" w:tentative="1">
      <w:start w:val="1"/>
      <w:numFmt w:val="bullet"/>
      <w:lvlText w:val=""/>
      <w:lvlJc w:val="left"/>
      <w:pPr>
        <w:ind w:left="6746" w:hanging="360"/>
      </w:pPr>
      <w:rPr>
        <w:rFonts w:ascii="Wingdings" w:hAnsi="Wingdings" w:hint="default"/>
      </w:rPr>
    </w:lvl>
  </w:abstractNum>
  <w:abstractNum w:abstractNumId="15">
    <w:nsid w:val="75A75F1C"/>
    <w:multiLevelType w:val="hybridMultilevel"/>
    <w:tmpl w:val="029C65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3"/>
  </w:num>
  <w:num w:numId="4">
    <w:abstractNumId w:val="2"/>
  </w:num>
  <w:num w:numId="5">
    <w:abstractNumId w:val="1"/>
  </w:num>
  <w:num w:numId="6">
    <w:abstractNumId w:val="12"/>
  </w:num>
  <w:num w:numId="7">
    <w:abstractNumId w:val="8"/>
  </w:num>
  <w:num w:numId="8">
    <w:abstractNumId w:val="10"/>
  </w:num>
  <w:num w:numId="9">
    <w:abstractNumId w:val="0"/>
  </w:num>
  <w:num w:numId="10">
    <w:abstractNumId w:val="15"/>
  </w:num>
  <w:num w:numId="11">
    <w:abstractNumId w:val="11"/>
  </w:num>
  <w:num w:numId="12">
    <w:abstractNumId w:val="14"/>
  </w:num>
  <w:num w:numId="13">
    <w:abstractNumId w:val="7"/>
  </w:num>
  <w:num w:numId="14">
    <w:abstractNumId w:val="4"/>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95620"/>
    <w:rsid w:val="000022DA"/>
    <w:rsid w:val="00020CC1"/>
    <w:rsid w:val="00022F1A"/>
    <w:rsid w:val="00037C98"/>
    <w:rsid w:val="000863EF"/>
    <w:rsid w:val="00092925"/>
    <w:rsid w:val="000A5A9E"/>
    <w:rsid w:val="000A7FB3"/>
    <w:rsid w:val="000D7C88"/>
    <w:rsid w:val="000E47F3"/>
    <w:rsid w:val="000E5391"/>
    <w:rsid w:val="00127380"/>
    <w:rsid w:val="00137768"/>
    <w:rsid w:val="001573D2"/>
    <w:rsid w:val="001632F9"/>
    <w:rsid w:val="00177CFA"/>
    <w:rsid w:val="00190222"/>
    <w:rsid w:val="001A4215"/>
    <w:rsid w:val="001A45DB"/>
    <w:rsid w:val="001E0B22"/>
    <w:rsid w:val="001E3B62"/>
    <w:rsid w:val="00220185"/>
    <w:rsid w:val="00232CDB"/>
    <w:rsid w:val="00255389"/>
    <w:rsid w:val="00262F5A"/>
    <w:rsid w:val="002766E4"/>
    <w:rsid w:val="002971A5"/>
    <w:rsid w:val="002B14B8"/>
    <w:rsid w:val="002D0E26"/>
    <w:rsid w:val="002D190E"/>
    <w:rsid w:val="00305E9A"/>
    <w:rsid w:val="00323108"/>
    <w:rsid w:val="0034303A"/>
    <w:rsid w:val="0034461F"/>
    <w:rsid w:val="00354DA5"/>
    <w:rsid w:val="003679F2"/>
    <w:rsid w:val="00397ECC"/>
    <w:rsid w:val="003D0552"/>
    <w:rsid w:val="003D4788"/>
    <w:rsid w:val="003F1942"/>
    <w:rsid w:val="003F6C9B"/>
    <w:rsid w:val="00407B4C"/>
    <w:rsid w:val="004374DA"/>
    <w:rsid w:val="00487242"/>
    <w:rsid w:val="0049713C"/>
    <w:rsid w:val="004F1FB8"/>
    <w:rsid w:val="005029BD"/>
    <w:rsid w:val="00614C26"/>
    <w:rsid w:val="006403BF"/>
    <w:rsid w:val="0064231C"/>
    <w:rsid w:val="00660EF8"/>
    <w:rsid w:val="006635B7"/>
    <w:rsid w:val="00672967"/>
    <w:rsid w:val="0069208F"/>
    <w:rsid w:val="006A28ED"/>
    <w:rsid w:val="006B5151"/>
    <w:rsid w:val="006B6CEC"/>
    <w:rsid w:val="0073412F"/>
    <w:rsid w:val="0075151C"/>
    <w:rsid w:val="00760144"/>
    <w:rsid w:val="00795620"/>
    <w:rsid w:val="007B6AB3"/>
    <w:rsid w:val="007C3903"/>
    <w:rsid w:val="00801560"/>
    <w:rsid w:val="008347D7"/>
    <w:rsid w:val="00881522"/>
    <w:rsid w:val="00881AEA"/>
    <w:rsid w:val="008A36E1"/>
    <w:rsid w:val="008B4CC2"/>
    <w:rsid w:val="008B77BE"/>
    <w:rsid w:val="00955377"/>
    <w:rsid w:val="0098307B"/>
    <w:rsid w:val="0098704A"/>
    <w:rsid w:val="009A451D"/>
    <w:rsid w:val="009D1BE7"/>
    <w:rsid w:val="009F36E6"/>
    <w:rsid w:val="00A15E05"/>
    <w:rsid w:val="00A34CDA"/>
    <w:rsid w:val="00A46451"/>
    <w:rsid w:val="00A466EF"/>
    <w:rsid w:val="00AD44A4"/>
    <w:rsid w:val="00AE0C5F"/>
    <w:rsid w:val="00AF1B35"/>
    <w:rsid w:val="00B03BFD"/>
    <w:rsid w:val="00B11F0C"/>
    <w:rsid w:val="00B17473"/>
    <w:rsid w:val="00B209DA"/>
    <w:rsid w:val="00B77CD7"/>
    <w:rsid w:val="00B86CF5"/>
    <w:rsid w:val="00BA4F75"/>
    <w:rsid w:val="00BC1AD6"/>
    <w:rsid w:val="00BD5749"/>
    <w:rsid w:val="00BE1310"/>
    <w:rsid w:val="00BF235D"/>
    <w:rsid w:val="00C11812"/>
    <w:rsid w:val="00C1289E"/>
    <w:rsid w:val="00C13444"/>
    <w:rsid w:val="00C2457C"/>
    <w:rsid w:val="00C309B1"/>
    <w:rsid w:val="00C46CCB"/>
    <w:rsid w:val="00C632E7"/>
    <w:rsid w:val="00C64771"/>
    <w:rsid w:val="00C67023"/>
    <w:rsid w:val="00C8196C"/>
    <w:rsid w:val="00C93B2A"/>
    <w:rsid w:val="00CB352D"/>
    <w:rsid w:val="00CB3E5C"/>
    <w:rsid w:val="00D015DE"/>
    <w:rsid w:val="00D260ED"/>
    <w:rsid w:val="00D314B4"/>
    <w:rsid w:val="00D42065"/>
    <w:rsid w:val="00D55F6A"/>
    <w:rsid w:val="00D708A3"/>
    <w:rsid w:val="00D76061"/>
    <w:rsid w:val="00D77132"/>
    <w:rsid w:val="00DA6D40"/>
    <w:rsid w:val="00E130C7"/>
    <w:rsid w:val="00E14ACC"/>
    <w:rsid w:val="00E377FD"/>
    <w:rsid w:val="00E53BDC"/>
    <w:rsid w:val="00E56F6F"/>
    <w:rsid w:val="00E81B78"/>
    <w:rsid w:val="00E87BD9"/>
    <w:rsid w:val="00EA020B"/>
    <w:rsid w:val="00ED3BD7"/>
    <w:rsid w:val="00EE1FA4"/>
    <w:rsid w:val="00F20716"/>
    <w:rsid w:val="00F22B83"/>
    <w:rsid w:val="00F84112"/>
    <w:rsid w:val="00FA2296"/>
    <w:rsid w:val="00FB2280"/>
    <w:rsid w:val="00FE77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7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95620"/>
    <w:pPr>
      <w:tabs>
        <w:tab w:val="center" w:pos="4513"/>
        <w:tab w:val="right" w:pos="9026"/>
      </w:tabs>
    </w:pPr>
  </w:style>
  <w:style w:type="character" w:customStyle="1" w:styleId="HeaderChar">
    <w:name w:val="Header Char"/>
    <w:basedOn w:val="DefaultParagraphFont"/>
    <w:link w:val="Header"/>
    <w:rsid w:val="00795620"/>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95620"/>
    <w:rPr>
      <w:rFonts w:ascii="Tahoma" w:hAnsi="Tahoma" w:cs="Tahoma"/>
      <w:sz w:val="16"/>
      <w:szCs w:val="16"/>
    </w:rPr>
  </w:style>
  <w:style w:type="character" w:customStyle="1" w:styleId="BalloonTextChar">
    <w:name w:val="Balloon Text Char"/>
    <w:basedOn w:val="DefaultParagraphFont"/>
    <w:link w:val="BalloonText"/>
    <w:uiPriority w:val="99"/>
    <w:semiHidden/>
    <w:rsid w:val="00795620"/>
    <w:rPr>
      <w:rFonts w:ascii="Tahoma" w:hAnsi="Tahoma" w:cs="Tahoma"/>
      <w:sz w:val="16"/>
      <w:szCs w:val="16"/>
    </w:rPr>
  </w:style>
  <w:style w:type="paragraph" w:styleId="Footer">
    <w:name w:val="footer"/>
    <w:basedOn w:val="Normal"/>
    <w:link w:val="FooterChar"/>
    <w:uiPriority w:val="99"/>
    <w:semiHidden/>
    <w:unhideWhenUsed/>
    <w:rsid w:val="00795620"/>
    <w:pPr>
      <w:tabs>
        <w:tab w:val="center" w:pos="4513"/>
        <w:tab w:val="right" w:pos="9026"/>
      </w:tabs>
    </w:pPr>
  </w:style>
  <w:style w:type="character" w:customStyle="1" w:styleId="FooterChar">
    <w:name w:val="Footer Char"/>
    <w:basedOn w:val="DefaultParagraphFont"/>
    <w:link w:val="Footer"/>
    <w:uiPriority w:val="99"/>
    <w:semiHidden/>
    <w:rsid w:val="00795620"/>
  </w:style>
  <w:style w:type="paragraph" w:styleId="ListParagraph">
    <w:name w:val="List Paragraph"/>
    <w:basedOn w:val="Normal"/>
    <w:uiPriority w:val="34"/>
    <w:qFormat/>
    <w:rsid w:val="00177CFA"/>
    <w:pPr>
      <w:ind w:left="720"/>
      <w:contextualSpacing/>
    </w:pPr>
    <w:rPr>
      <w:lang w:eastAsia="en-US"/>
    </w:rPr>
  </w:style>
  <w:style w:type="paragraph" w:styleId="NoSpacing">
    <w:name w:val="No Spacing"/>
    <w:link w:val="NoSpacingChar"/>
    <w:uiPriority w:val="1"/>
    <w:qFormat/>
    <w:rsid w:val="001A4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A4215"/>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D107EE-D0DC-4670-90FD-C7D73436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1255</Words>
  <Characters>7159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Improvement Plan 2017-2020</vt:lpstr>
    </vt:vector>
  </TitlesOfParts>
  <Company>RM plc</Company>
  <LinksUpToDate>false</LinksUpToDate>
  <CharactersWithSpaces>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Improvement Plan 2017-2020</dc:title>
  <dc:subject>Head of Centre:  Leona Stewart</dc:subject>
  <dc:creator>114stimoney</dc:creator>
  <cp:lastModifiedBy>081lstewart1</cp:lastModifiedBy>
  <cp:revision>6</cp:revision>
  <cp:lastPrinted>2017-08-14T11:55:00Z</cp:lastPrinted>
  <dcterms:created xsi:type="dcterms:W3CDTF">2017-06-30T16:50:00Z</dcterms:created>
  <dcterms:modified xsi:type="dcterms:W3CDTF">2017-10-09T08:53:00Z</dcterms:modified>
</cp:coreProperties>
</file>